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0D" w:rsidRPr="00B123E1" w:rsidRDefault="00B91022" w:rsidP="006366AB">
      <w:pPr>
        <w:pStyle w:val="Bezmezer"/>
        <w:tabs>
          <w:tab w:val="num" w:pos="580"/>
        </w:tabs>
        <w:spacing w:after="160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  <w:r w:rsidRPr="00B123E1">
        <w:rPr>
          <w:rFonts w:ascii="Arial" w:hAnsi="Arial" w:cs="Arial"/>
          <w:b/>
          <w:bCs/>
          <w:noProof/>
          <w:color w:val="auto"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-718820</wp:posOffset>
            </wp:positionV>
            <wp:extent cx="990600" cy="71106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SKB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11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6AB" w:rsidRPr="00B123E1">
        <w:rPr>
          <w:rFonts w:ascii="Arial" w:hAnsi="Arial" w:cs="Arial"/>
          <w:b/>
          <w:bCs/>
          <w:color w:val="auto"/>
          <w:sz w:val="28"/>
          <w:szCs w:val="28"/>
          <w:u w:val="single"/>
        </w:rPr>
        <w:t xml:space="preserve">Nominační kritéria </w:t>
      </w:r>
      <w:r w:rsidR="003E3A0D" w:rsidRPr="00B123E1">
        <w:rPr>
          <w:rFonts w:ascii="Arial" w:hAnsi="Arial" w:cs="Arial"/>
          <w:b/>
          <w:bCs/>
          <w:color w:val="auto"/>
          <w:sz w:val="28"/>
          <w:szCs w:val="28"/>
          <w:u w:val="single"/>
        </w:rPr>
        <w:t xml:space="preserve">do </w:t>
      </w:r>
      <w:r w:rsidR="006366AB" w:rsidRPr="00B123E1">
        <w:rPr>
          <w:rFonts w:ascii="Arial" w:hAnsi="Arial" w:cs="Arial"/>
          <w:b/>
          <w:bCs/>
          <w:color w:val="auto"/>
          <w:sz w:val="28"/>
          <w:szCs w:val="28"/>
          <w:u w:val="single"/>
        </w:rPr>
        <w:t xml:space="preserve">výběru </w:t>
      </w:r>
      <w:r w:rsidR="003E3A0D" w:rsidRPr="00B123E1">
        <w:rPr>
          <w:rFonts w:ascii="Arial" w:hAnsi="Arial" w:cs="Arial"/>
          <w:b/>
          <w:bCs/>
          <w:color w:val="auto"/>
          <w:sz w:val="28"/>
          <w:szCs w:val="28"/>
          <w:u w:val="single"/>
        </w:rPr>
        <w:t>reprezentace ČR</w:t>
      </w:r>
      <w:r w:rsidR="006366AB" w:rsidRPr="00B123E1">
        <w:rPr>
          <w:rFonts w:ascii="Arial" w:hAnsi="Arial" w:cs="Arial"/>
          <w:b/>
          <w:bCs/>
          <w:color w:val="auto"/>
          <w:sz w:val="28"/>
          <w:szCs w:val="28"/>
          <w:u w:val="single"/>
        </w:rPr>
        <w:t xml:space="preserve"> v kolečkovém rychlobruslení 2019</w:t>
      </w:r>
    </w:p>
    <w:p w:rsidR="006366AB" w:rsidRPr="000B0246" w:rsidRDefault="00DC3716" w:rsidP="00DC3716">
      <w:pPr>
        <w:pStyle w:val="Bezmezer"/>
        <w:tabs>
          <w:tab w:val="num" w:pos="580"/>
        </w:tabs>
        <w:spacing w:after="160"/>
        <w:jc w:val="center"/>
        <w:rPr>
          <w:rFonts w:ascii="Arial" w:hAnsi="Arial" w:cs="Arial"/>
          <w:bCs/>
          <w:i/>
          <w:color w:val="auto"/>
          <w:sz w:val="24"/>
          <w:szCs w:val="24"/>
        </w:rPr>
      </w:pPr>
      <w:r w:rsidRPr="000B0246">
        <w:rPr>
          <w:rFonts w:ascii="Arial" w:hAnsi="Arial" w:cs="Arial"/>
          <w:bCs/>
          <w:i/>
          <w:color w:val="auto"/>
          <w:sz w:val="24"/>
          <w:szCs w:val="24"/>
        </w:rPr>
        <w:t>Zásady pravidel</w:t>
      </w:r>
      <w:r w:rsidR="006366AB" w:rsidRPr="000B0246">
        <w:rPr>
          <w:rFonts w:ascii="Arial" w:hAnsi="Arial" w:cs="Arial"/>
          <w:bCs/>
          <w:i/>
          <w:color w:val="auto"/>
          <w:sz w:val="24"/>
          <w:szCs w:val="24"/>
        </w:rPr>
        <w:t xml:space="preserve"> a povinnosti členů reprezentace Česk</w:t>
      </w:r>
      <w:r w:rsidRPr="000B0246">
        <w:rPr>
          <w:rFonts w:ascii="Arial" w:hAnsi="Arial" w:cs="Arial"/>
          <w:bCs/>
          <w:i/>
          <w:color w:val="auto"/>
          <w:sz w:val="24"/>
          <w:szCs w:val="24"/>
        </w:rPr>
        <w:t>é republiky jsou sepsány v reprezentační smlouvě, která je podep</w:t>
      </w:r>
      <w:r w:rsidR="00D60BDB">
        <w:rPr>
          <w:rFonts w:ascii="Arial" w:hAnsi="Arial" w:cs="Arial"/>
          <w:bCs/>
          <w:i/>
          <w:color w:val="auto"/>
          <w:sz w:val="24"/>
          <w:szCs w:val="24"/>
        </w:rPr>
        <w:t>isová</w:t>
      </w:r>
      <w:r w:rsidRPr="000B0246">
        <w:rPr>
          <w:rFonts w:ascii="Arial" w:hAnsi="Arial" w:cs="Arial"/>
          <w:bCs/>
          <w:i/>
          <w:color w:val="auto"/>
          <w:sz w:val="24"/>
          <w:szCs w:val="24"/>
        </w:rPr>
        <w:t xml:space="preserve">na s jednotlivými nominovanými závodníky. </w:t>
      </w:r>
    </w:p>
    <w:p w:rsidR="00DC3716" w:rsidRPr="006A4718" w:rsidRDefault="006A4718" w:rsidP="006A4718">
      <w:pPr>
        <w:pStyle w:val="Bezmezer"/>
        <w:numPr>
          <w:ilvl w:val="0"/>
          <w:numId w:val="11"/>
        </w:numPr>
        <w:spacing w:after="160"/>
        <w:jc w:val="left"/>
        <w:rPr>
          <w:rFonts w:ascii="Arial" w:hAnsi="Arial" w:cs="Arial"/>
          <w:b/>
          <w:bCs/>
          <w:color w:val="auto"/>
          <w:sz w:val="28"/>
          <w:szCs w:val="28"/>
          <w:highlight w:val="lightGray"/>
        </w:rPr>
      </w:pPr>
      <w:r>
        <w:rPr>
          <w:rFonts w:ascii="Arial" w:hAnsi="Arial" w:cs="Arial"/>
          <w:b/>
          <w:bCs/>
          <w:color w:val="auto"/>
          <w:sz w:val="28"/>
          <w:szCs w:val="28"/>
          <w:highlight w:val="lightGray"/>
        </w:rPr>
        <w:t>Nominační závody</w:t>
      </w:r>
      <w:r w:rsidR="00DC3716" w:rsidRPr="006A4718">
        <w:rPr>
          <w:rFonts w:ascii="Arial" w:hAnsi="Arial" w:cs="Arial"/>
          <w:b/>
          <w:bCs/>
          <w:color w:val="auto"/>
          <w:sz w:val="28"/>
          <w:szCs w:val="28"/>
          <w:highlight w:val="lightGray"/>
        </w:rPr>
        <w:t xml:space="preserve"> –</w:t>
      </w:r>
      <w:r>
        <w:rPr>
          <w:rFonts w:ascii="Arial" w:hAnsi="Arial" w:cs="Arial"/>
          <w:b/>
          <w:bCs/>
          <w:color w:val="auto"/>
          <w:sz w:val="28"/>
          <w:szCs w:val="28"/>
          <w:highlight w:val="lightGray"/>
        </w:rPr>
        <w:t xml:space="preserve"> sezóna</w:t>
      </w:r>
      <w:r w:rsidR="00DC3716" w:rsidRPr="006A4718">
        <w:rPr>
          <w:rFonts w:ascii="Arial" w:hAnsi="Arial" w:cs="Arial"/>
          <w:b/>
          <w:bCs/>
          <w:color w:val="auto"/>
          <w:sz w:val="28"/>
          <w:szCs w:val="28"/>
          <w:highlight w:val="lightGray"/>
        </w:rPr>
        <w:t xml:space="preserve"> 2019</w:t>
      </w:r>
    </w:p>
    <w:p w:rsidR="00A8246D" w:rsidRPr="006A4718" w:rsidRDefault="00DC3716" w:rsidP="00A8246D">
      <w:pPr>
        <w:pStyle w:val="Bezmezer"/>
        <w:tabs>
          <w:tab w:val="num" w:pos="580"/>
        </w:tabs>
        <w:spacing w:after="160"/>
        <w:jc w:val="left"/>
        <w:rPr>
          <w:rFonts w:ascii="Arial" w:hAnsi="Arial" w:cs="Arial"/>
          <w:bCs/>
          <w:color w:val="auto"/>
        </w:rPr>
      </w:pPr>
      <w:r w:rsidRPr="006A4718">
        <w:rPr>
          <w:rFonts w:ascii="Arial" w:hAnsi="Arial" w:cs="Arial"/>
          <w:bCs/>
          <w:color w:val="auto"/>
        </w:rPr>
        <w:t xml:space="preserve">Závody Evropského poháru (Lagos, </w:t>
      </w:r>
      <w:proofErr w:type="spellStart"/>
      <w:r w:rsidRPr="006A4718">
        <w:rPr>
          <w:rFonts w:ascii="Arial" w:hAnsi="Arial" w:cs="Arial"/>
          <w:bCs/>
          <w:color w:val="auto"/>
        </w:rPr>
        <w:t>Geisingen</w:t>
      </w:r>
      <w:proofErr w:type="spellEnd"/>
      <w:r w:rsidRPr="006A4718">
        <w:rPr>
          <w:rFonts w:ascii="Arial" w:hAnsi="Arial" w:cs="Arial"/>
          <w:bCs/>
          <w:color w:val="auto"/>
        </w:rPr>
        <w:t xml:space="preserve">, Gross </w:t>
      </w:r>
      <w:proofErr w:type="spellStart"/>
      <w:r w:rsidRPr="006A4718">
        <w:rPr>
          <w:rFonts w:ascii="Arial" w:hAnsi="Arial" w:cs="Arial"/>
          <w:bCs/>
          <w:color w:val="auto"/>
        </w:rPr>
        <w:t>Gerau</w:t>
      </w:r>
      <w:proofErr w:type="spellEnd"/>
      <w:r w:rsidRPr="006A4718">
        <w:rPr>
          <w:rFonts w:ascii="Arial" w:hAnsi="Arial" w:cs="Arial"/>
          <w:bCs/>
          <w:color w:val="auto"/>
        </w:rPr>
        <w:t xml:space="preserve">, </w:t>
      </w:r>
      <w:proofErr w:type="spellStart"/>
      <w:r w:rsidR="007B4659">
        <w:rPr>
          <w:rFonts w:ascii="Arial" w:hAnsi="Arial" w:cs="Arial"/>
          <w:bCs/>
          <w:color w:val="auto"/>
        </w:rPr>
        <w:t>Heerde</w:t>
      </w:r>
      <w:proofErr w:type="spellEnd"/>
      <w:r w:rsidR="007B4659">
        <w:rPr>
          <w:rFonts w:ascii="Arial" w:hAnsi="Arial" w:cs="Arial"/>
          <w:bCs/>
          <w:color w:val="auto"/>
        </w:rPr>
        <w:t xml:space="preserve">, Gera, </w:t>
      </w:r>
      <w:proofErr w:type="spellStart"/>
      <w:r w:rsidR="007B4659">
        <w:rPr>
          <w:rFonts w:ascii="Arial" w:hAnsi="Arial" w:cs="Arial"/>
          <w:bCs/>
          <w:color w:val="auto"/>
        </w:rPr>
        <w:t>Wörgl</w:t>
      </w:r>
      <w:proofErr w:type="spellEnd"/>
      <w:r w:rsidR="007B4659">
        <w:rPr>
          <w:rFonts w:ascii="Arial" w:hAnsi="Arial" w:cs="Arial"/>
          <w:bCs/>
          <w:color w:val="auto"/>
        </w:rPr>
        <w:t>)</w:t>
      </w:r>
    </w:p>
    <w:p w:rsidR="00DC3716" w:rsidRPr="006A4718" w:rsidRDefault="00A8246D" w:rsidP="00817EDE">
      <w:pPr>
        <w:pStyle w:val="Bezmezer"/>
        <w:tabs>
          <w:tab w:val="num" w:pos="580"/>
        </w:tabs>
        <w:spacing w:after="160"/>
        <w:jc w:val="center"/>
        <w:rPr>
          <w:rFonts w:ascii="Arial" w:hAnsi="Arial" w:cs="Arial"/>
          <w:b/>
          <w:bCs/>
          <w:color w:val="auto"/>
        </w:rPr>
      </w:pPr>
      <w:r w:rsidRPr="006A4718">
        <w:rPr>
          <w:rFonts w:ascii="Arial" w:hAnsi="Arial" w:cs="Arial"/>
          <w:b/>
          <w:bCs/>
          <w:color w:val="auto"/>
        </w:rPr>
        <w:t xml:space="preserve">Kalendář EP zde: </w:t>
      </w:r>
      <w:hyperlink r:id="rId6" w:history="1">
        <w:r w:rsidRPr="006A4718">
          <w:rPr>
            <w:rStyle w:val="Hypertextovodkaz"/>
            <w:rFonts w:ascii="Arial" w:hAnsi="Arial" w:cs="Arial"/>
            <w:b/>
            <w:bCs/>
          </w:rPr>
          <w:t>http://www.cers-rollerskating.eu/media/files/speed_calendar.pdf</w:t>
        </w:r>
      </w:hyperlink>
    </w:p>
    <w:p w:rsidR="00DC3716" w:rsidRPr="00C81C54" w:rsidRDefault="00DC3716" w:rsidP="003E3A0D">
      <w:pPr>
        <w:pStyle w:val="Bezmezer"/>
        <w:tabs>
          <w:tab w:val="num" w:pos="580"/>
        </w:tabs>
        <w:spacing w:after="160"/>
        <w:jc w:val="left"/>
        <w:rPr>
          <w:rFonts w:ascii="Arial" w:hAnsi="Arial" w:cs="Arial"/>
          <w:bCs/>
          <w:color w:val="auto"/>
        </w:rPr>
      </w:pPr>
      <w:r w:rsidRPr="00C81C54">
        <w:rPr>
          <w:rFonts w:ascii="Arial" w:hAnsi="Arial" w:cs="Arial"/>
          <w:bCs/>
          <w:color w:val="auto"/>
        </w:rPr>
        <w:t xml:space="preserve">MČR na dráze (Ostrava </w:t>
      </w:r>
      <w:proofErr w:type="gramStart"/>
      <w:r w:rsidRPr="00C81C54">
        <w:rPr>
          <w:rFonts w:ascii="Arial" w:hAnsi="Arial" w:cs="Arial"/>
          <w:bCs/>
          <w:color w:val="auto"/>
        </w:rPr>
        <w:t>25.5</w:t>
      </w:r>
      <w:proofErr w:type="gramEnd"/>
      <w:r w:rsidRPr="00C81C54">
        <w:rPr>
          <w:rFonts w:ascii="Arial" w:hAnsi="Arial" w:cs="Arial"/>
          <w:bCs/>
          <w:color w:val="auto"/>
        </w:rPr>
        <w:t>. – 26.5.)</w:t>
      </w:r>
    </w:p>
    <w:p w:rsidR="00534E01" w:rsidRPr="006A4718" w:rsidRDefault="00DC3716" w:rsidP="006A4718">
      <w:pPr>
        <w:pStyle w:val="Bezmezer"/>
        <w:numPr>
          <w:ilvl w:val="0"/>
          <w:numId w:val="11"/>
        </w:numPr>
        <w:spacing w:after="160"/>
        <w:jc w:val="left"/>
        <w:rPr>
          <w:rFonts w:ascii="Arial" w:eastAsia="Trebuchet MS Bold" w:hAnsi="Arial" w:cs="Arial"/>
          <w:b/>
          <w:bCs/>
          <w:color w:val="auto"/>
          <w:sz w:val="28"/>
          <w:szCs w:val="28"/>
          <w:highlight w:val="lightGray"/>
          <w:u w:color="EA0000"/>
        </w:rPr>
      </w:pPr>
      <w:r w:rsidRPr="006A4718">
        <w:rPr>
          <w:rFonts w:ascii="Arial" w:eastAsia="Trebuchet MS Bold" w:hAnsi="Arial" w:cs="Arial"/>
          <w:b/>
          <w:bCs/>
          <w:color w:val="auto"/>
          <w:sz w:val="28"/>
          <w:szCs w:val="28"/>
          <w:highlight w:val="lightGray"/>
          <w:u w:color="EA0000"/>
        </w:rPr>
        <w:t>P</w:t>
      </w:r>
      <w:r w:rsidR="00534E01" w:rsidRPr="006A4718">
        <w:rPr>
          <w:rFonts w:ascii="Arial" w:eastAsia="Trebuchet MS Bold" w:hAnsi="Arial" w:cs="Arial"/>
          <w:b/>
          <w:bCs/>
          <w:color w:val="auto"/>
          <w:sz w:val="28"/>
          <w:szCs w:val="28"/>
          <w:highlight w:val="lightGray"/>
          <w:u w:color="EA0000"/>
        </w:rPr>
        <w:t>lnění nominačních k</w:t>
      </w:r>
      <w:r w:rsidR="000B0246" w:rsidRPr="006A4718">
        <w:rPr>
          <w:rFonts w:ascii="Arial" w:eastAsia="Trebuchet MS Bold" w:hAnsi="Arial" w:cs="Arial"/>
          <w:b/>
          <w:bCs/>
          <w:color w:val="auto"/>
          <w:sz w:val="28"/>
          <w:szCs w:val="28"/>
          <w:highlight w:val="lightGray"/>
          <w:u w:color="EA0000"/>
        </w:rPr>
        <w:t xml:space="preserve">ritérií </w:t>
      </w:r>
    </w:p>
    <w:p w:rsidR="00A54103" w:rsidRPr="00A54103" w:rsidRDefault="00704941" w:rsidP="00A54103">
      <w:pPr>
        <w:pStyle w:val="Bezmezer"/>
        <w:numPr>
          <w:ilvl w:val="0"/>
          <w:numId w:val="4"/>
        </w:numPr>
        <w:spacing w:after="160"/>
        <w:jc w:val="left"/>
        <w:rPr>
          <w:rFonts w:ascii="Arial" w:eastAsia="Trebuchet MS Bold" w:hAnsi="Arial" w:cs="Arial"/>
          <w:bCs/>
          <w:color w:val="auto"/>
          <w:u w:color="EA0000"/>
        </w:rPr>
      </w:pPr>
      <w:r w:rsidRPr="006A4718">
        <w:rPr>
          <w:rFonts w:ascii="Arial" w:eastAsia="Trebuchet MS Bold" w:hAnsi="Arial" w:cs="Arial"/>
          <w:bCs/>
          <w:color w:val="auto"/>
          <w:u w:color="EA0000"/>
        </w:rPr>
        <w:t>Nominace</w:t>
      </w:r>
      <w:r w:rsidR="00DC3716" w:rsidRPr="006A4718">
        <w:rPr>
          <w:rFonts w:ascii="Arial" w:eastAsia="Trebuchet MS Bold" w:hAnsi="Arial" w:cs="Arial"/>
          <w:bCs/>
          <w:color w:val="auto"/>
          <w:u w:color="EA0000"/>
        </w:rPr>
        <w:t xml:space="preserve"> na </w:t>
      </w:r>
      <w:r w:rsidR="00534E01" w:rsidRPr="006A4718">
        <w:rPr>
          <w:rFonts w:ascii="Arial" w:eastAsia="Trebuchet MS Bold" w:hAnsi="Arial" w:cs="Arial"/>
          <w:bCs/>
          <w:color w:val="auto"/>
          <w:u w:color="EA0000"/>
        </w:rPr>
        <w:t>MS</w:t>
      </w:r>
      <w:r w:rsidR="00DC3716" w:rsidRPr="006A4718">
        <w:rPr>
          <w:rFonts w:ascii="Arial" w:eastAsia="Trebuchet MS Bold" w:hAnsi="Arial" w:cs="Arial"/>
          <w:bCs/>
          <w:color w:val="auto"/>
          <w:u w:color="EA0000"/>
        </w:rPr>
        <w:t xml:space="preserve"> (</w:t>
      </w:r>
      <w:proofErr w:type="spellStart"/>
      <w:r w:rsidR="00DC3716" w:rsidRPr="006A4718">
        <w:rPr>
          <w:rFonts w:ascii="Arial" w:eastAsia="Trebuchet MS Bold" w:hAnsi="Arial" w:cs="Arial"/>
          <w:bCs/>
          <w:color w:val="auto"/>
          <w:u w:color="EA0000"/>
        </w:rPr>
        <w:t>World</w:t>
      </w:r>
      <w:proofErr w:type="spellEnd"/>
      <w:r w:rsidR="007B4659">
        <w:rPr>
          <w:rFonts w:ascii="Arial" w:eastAsia="Trebuchet MS Bold" w:hAnsi="Arial" w:cs="Arial"/>
          <w:bCs/>
          <w:color w:val="auto"/>
          <w:u w:color="EA0000"/>
        </w:rPr>
        <w:t xml:space="preserve"> </w:t>
      </w:r>
      <w:proofErr w:type="spellStart"/>
      <w:r w:rsidR="007B4659">
        <w:rPr>
          <w:rFonts w:ascii="Arial" w:eastAsia="Trebuchet MS Bold" w:hAnsi="Arial" w:cs="Arial"/>
          <w:bCs/>
          <w:color w:val="auto"/>
          <w:u w:color="EA0000"/>
        </w:rPr>
        <w:t>roller</w:t>
      </w:r>
      <w:proofErr w:type="spellEnd"/>
      <w:r w:rsidR="00DC3716" w:rsidRPr="006A4718">
        <w:rPr>
          <w:rFonts w:ascii="Arial" w:eastAsia="Trebuchet MS Bold" w:hAnsi="Arial" w:cs="Arial"/>
          <w:bCs/>
          <w:color w:val="auto"/>
          <w:u w:color="EA0000"/>
        </w:rPr>
        <w:t xml:space="preserve"> </w:t>
      </w:r>
      <w:proofErr w:type="spellStart"/>
      <w:r w:rsidR="00DC3716" w:rsidRPr="006A4718">
        <w:rPr>
          <w:rFonts w:ascii="Arial" w:eastAsia="Trebuchet MS Bold" w:hAnsi="Arial" w:cs="Arial"/>
          <w:bCs/>
          <w:color w:val="auto"/>
          <w:u w:color="EA0000"/>
        </w:rPr>
        <w:t>games</w:t>
      </w:r>
      <w:proofErr w:type="spellEnd"/>
      <w:r w:rsidR="00DC3716" w:rsidRPr="006A4718">
        <w:rPr>
          <w:rFonts w:ascii="Arial" w:eastAsia="Trebuchet MS Bold" w:hAnsi="Arial" w:cs="Arial"/>
          <w:bCs/>
          <w:color w:val="auto"/>
          <w:u w:color="EA0000"/>
        </w:rPr>
        <w:t xml:space="preserve"> Barcelona 2019)</w:t>
      </w:r>
      <w:r w:rsidR="00534E01" w:rsidRPr="006A4718">
        <w:rPr>
          <w:rFonts w:ascii="Arial" w:eastAsia="Trebuchet MS Bold" w:hAnsi="Arial" w:cs="Arial"/>
          <w:bCs/>
          <w:color w:val="auto"/>
          <w:u w:color="EA0000"/>
        </w:rPr>
        <w:t xml:space="preserve"> </w:t>
      </w:r>
      <w:r w:rsidR="00DC3716" w:rsidRPr="006A4718">
        <w:rPr>
          <w:rFonts w:ascii="Arial" w:eastAsia="Trebuchet MS Bold" w:hAnsi="Arial" w:cs="Arial"/>
          <w:bCs/>
          <w:color w:val="auto"/>
          <w:u w:color="EA0000"/>
        </w:rPr>
        <w:t xml:space="preserve">a </w:t>
      </w:r>
      <w:r w:rsidR="009E7D67" w:rsidRPr="006A4718">
        <w:rPr>
          <w:rFonts w:ascii="Arial" w:eastAsia="Trebuchet MS Bold" w:hAnsi="Arial" w:cs="Arial"/>
          <w:bCs/>
          <w:color w:val="auto"/>
          <w:u w:color="EA0000"/>
        </w:rPr>
        <w:t>ME</w:t>
      </w:r>
      <w:r w:rsidR="0044644C" w:rsidRPr="006A4718">
        <w:rPr>
          <w:rFonts w:ascii="Arial" w:eastAsia="Trebuchet MS Bold" w:hAnsi="Arial" w:cs="Arial"/>
          <w:bCs/>
          <w:color w:val="auto"/>
          <w:u w:color="EA0000"/>
        </w:rPr>
        <w:t xml:space="preserve"> (</w:t>
      </w:r>
      <w:proofErr w:type="spellStart"/>
      <w:r w:rsidR="0044644C" w:rsidRPr="006A4718">
        <w:rPr>
          <w:rFonts w:ascii="Arial" w:eastAsia="Trebuchet MS Bold" w:hAnsi="Arial" w:cs="Arial"/>
          <w:bCs/>
          <w:color w:val="auto"/>
          <w:u w:color="EA0000"/>
        </w:rPr>
        <w:t>Pamplona</w:t>
      </w:r>
      <w:proofErr w:type="spellEnd"/>
      <w:r w:rsidR="0044644C" w:rsidRPr="006A4718">
        <w:rPr>
          <w:rFonts w:ascii="Arial" w:eastAsia="Trebuchet MS Bold" w:hAnsi="Arial" w:cs="Arial"/>
          <w:bCs/>
          <w:color w:val="auto"/>
          <w:u w:color="EA0000"/>
        </w:rPr>
        <w:t xml:space="preserve"> 2019)</w:t>
      </w:r>
      <w:r w:rsidR="00DC3716" w:rsidRPr="006A4718">
        <w:rPr>
          <w:rFonts w:ascii="Arial" w:eastAsia="Trebuchet MS Bold" w:hAnsi="Arial" w:cs="Arial"/>
          <w:bCs/>
          <w:color w:val="auto"/>
          <w:u w:color="EA0000"/>
        </w:rPr>
        <w:t xml:space="preserve"> </w:t>
      </w:r>
      <w:r w:rsidRPr="006A4718">
        <w:rPr>
          <w:rFonts w:ascii="Arial" w:eastAsia="Trebuchet MS Bold" w:hAnsi="Arial" w:cs="Arial"/>
          <w:bCs/>
          <w:color w:val="auto"/>
          <w:u w:color="EA0000"/>
        </w:rPr>
        <w:t xml:space="preserve">je podmíněna účastí minimálně </w:t>
      </w:r>
      <w:r w:rsidRPr="006A4718">
        <w:rPr>
          <w:rFonts w:ascii="Arial" w:eastAsia="Trebuchet MS Bold" w:hAnsi="Arial" w:cs="Arial"/>
          <w:b/>
          <w:bCs/>
          <w:color w:val="auto"/>
          <w:u w:val="single"/>
        </w:rPr>
        <w:t>na 3</w:t>
      </w:r>
      <w:r w:rsidRPr="006A4718">
        <w:rPr>
          <w:rFonts w:ascii="Arial" w:eastAsia="Trebuchet MS Bold" w:hAnsi="Arial" w:cs="Arial"/>
          <w:bCs/>
          <w:color w:val="auto"/>
          <w:u w:color="EA0000"/>
        </w:rPr>
        <w:t xml:space="preserve"> nominačních závodech Evropského poháru</w:t>
      </w:r>
      <w:r w:rsidR="007A20B0">
        <w:rPr>
          <w:rFonts w:ascii="Arial" w:eastAsia="Trebuchet MS Bold" w:hAnsi="Arial" w:cs="Arial"/>
          <w:bCs/>
          <w:color w:val="auto"/>
          <w:u w:color="EA0000"/>
        </w:rPr>
        <w:t xml:space="preserve"> (EP)</w:t>
      </w:r>
      <w:r w:rsidR="00AA1090">
        <w:rPr>
          <w:rFonts w:ascii="Arial" w:eastAsia="Trebuchet MS Bold" w:hAnsi="Arial" w:cs="Arial"/>
          <w:bCs/>
          <w:color w:val="auto"/>
          <w:u w:color="EA0000"/>
        </w:rPr>
        <w:t>.</w:t>
      </w:r>
    </w:p>
    <w:p w:rsidR="00DE4257" w:rsidRPr="006A4718" w:rsidRDefault="00DE4257" w:rsidP="00534E01">
      <w:pPr>
        <w:pStyle w:val="Bezmezer"/>
        <w:numPr>
          <w:ilvl w:val="0"/>
          <w:numId w:val="4"/>
        </w:numPr>
        <w:spacing w:after="160"/>
        <w:jc w:val="left"/>
        <w:rPr>
          <w:rFonts w:ascii="Arial" w:eastAsia="Trebuchet MS Bold" w:hAnsi="Arial" w:cs="Arial"/>
          <w:bCs/>
          <w:color w:val="auto"/>
          <w:u w:color="EA0000"/>
        </w:rPr>
      </w:pPr>
      <w:r w:rsidRPr="006A4718">
        <w:rPr>
          <w:rFonts w:ascii="Arial" w:eastAsia="Trebuchet MS Bold" w:hAnsi="Arial" w:cs="Arial"/>
          <w:bCs/>
          <w:color w:val="auto"/>
          <w:u w:color="EA0000"/>
        </w:rPr>
        <w:t>Nominace na MS (</w:t>
      </w:r>
      <w:proofErr w:type="spellStart"/>
      <w:r w:rsidRPr="006A4718">
        <w:rPr>
          <w:rFonts w:ascii="Arial" w:eastAsia="Trebuchet MS Bold" w:hAnsi="Arial" w:cs="Arial"/>
          <w:bCs/>
          <w:color w:val="auto"/>
          <w:u w:color="EA0000"/>
        </w:rPr>
        <w:t>World</w:t>
      </w:r>
      <w:proofErr w:type="spellEnd"/>
      <w:r w:rsidR="007B4659">
        <w:rPr>
          <w:rFonts w:ascii="Arial" w:eastAsia="Trebuchet MS Bold" w:hAnsi="Arial" w:cs="Arial"/>
          <w:bCs/>
          <w:color w:val="auto"/>
          <w:u w:color="EA0000"/>
        </w:rPr>
        <w:t xml:space="preserve"> </w:t>
      </w:r>
      <w:proofErr w:type="spellStart"/>
      <w:r w:rsidR="007B4659">
        <w:rPr>
          <w:rFonts w:ascii="Arial" w:eastAsia="Trebuchet MS Bold" w:hAnsi="Arial" w:cs="Arial"/>
          <w:bCs/>
          <w:color w:val="auto"/>
          <w:u w:color="EA0000"/>
        </w:rPr>
        <w:t>roller</w:t>
      </w:r>
      <w:proofErr w:type="spellEnd"/>
      <w:r w:rsidRPr="006A4718">
        <w:rPr>
          <w:rFonts w:ascii="Arial" w:eastAsia="Trebuchet MS Bold" w:hAnsi="Arial" w:cs="Arial"/>
          <w:bCs/>
          <w:color w:val="auto"/>
          <w:u w:color="EA0000"/>
        </w:rPr>
        <w:t xml:space="preserve"> </w:t>
      </w:r>
      <w:proofErr w:type="spellStart"/>
      <w:r w:rsidRPr="006A4718">
        <w:rPr>
          <w:rFonts w:ascii="Arial" w:eastAsia="Trebuchet MS Bold" w:hAnsi="Arial" w:cs="Arial"/>
          <w:bCs/>
          <w:color w:val="auto"/>
          <w:u w:color="EA0000"/>
        </w:rPr>
        <w:t>games</w:t>
      </w:r>
      <w:proofErr w:type="spellEnd"/>
      <w:r w:rsidRPr="006A4718">
        <w:rPr>
          <w:rFonts w:ascii="Arial" w:eastAsia="Trebuchet MS Bold" w:hAnsi="Arial" w:cs="Arial"/>
          <w:bCs/>
          <w:color w:val="auto"/>
          <w:u w:color="EA0000"/>
        </w:rPr>
        <w:t xml:space="preserve"> Barcelona 2019) a ME</w:t>
      </w:r>
      <w:r w:rsidR="00426770" w:rsidRPr="006A4718">
        <w:rPr>
          <w:rFonts w:ascii="Arial" w:eastAsia="Trebuchet MS Bold" w:hAnsi="Arial" w:cs="Arial"/>
          <w:bCs/>
          <w:color w:val="auto"/>
          <w:u w:color="EA0000"/>
        </w:rPr>
        <w:t xml:space="preserve"> (</w:t>
      </w:r>
      <w:proofErr w:type="spellStart"/>
      <w:r w:rsidR="00426770" w:rsidRPr="006A4718">
        <w:rPr>
          <w:rFonts w:ascii="Arial" w:eastAsia="Trebuchet MS Bold" w:hAnsi="Arial" w:cs="Arial"/>
          <w:bCs/>
          <w:color w:val="auto"/>
          <w:u w:color="EA0000"/>
        </w:rPr>
        <w:t>Pamplona</w:t>
      </w:r>
      <w:proofErr w:type="spellEnd"/>
      <w:r w:rsidR="00426770" w:rsidRPr="006A4718">
        <w:rPr>
          <w:rFonts w:ascii="Arial" w:eastAsia="Trebuchet MS Bold" w:hAnsi="Arial" w:cs="Arial"/>
          <w:bCs/>
          <w:color w:val="auto"/>
          <w:u w:color="EA0000"/>
        </w:rPr>
        <w:t xml:space="preserve"> 2019)</w:t>
      </w:r>
      <w:r w:rsidRPr="006A4718">
        <w:rPr>
          <w:rFonts w:ascii="Arial" w:eastAsia="Trebuchet MS Bold" w:hAnsi="Arial" w:cs="Arial"/>
          <w:bCs/>
          <w:color w:val="auto"/>
          <w:u w:color="EA0000"/>
        </w:rPr>
        <w:t xml:space="preserve"> je podmíněna účastí na </w:t>
      </w:r>
      <w:r w:rsidRPr="006A4718">
        <w:rPr>
          <w:rFonts w:ascii="Arial" w:eastAsia="Trebuchet MS Bold" w:hAnsi="Arial" w:cs="Arial"/>
          <w:b/>
          <w:bCs/>
          <w:color w:val="auto"/>
          <w:u w:color="EA0000"/>
        </w:rPr>
        <w:t>MČR na dráze 2019</w:t>
      </w:r>
      <w:r w:rsidR="00AA1090">
        <w:rPr>
          <w:rFonts w:ascii="Arial" w:eastAsia="Trebuchet MS Bold" w:hAnsi="Arial" w:cs="Arial"/>
          <w:b/>
          <w:bCs/>
          <w:color w:val="auto"/>
          <w:u w:color="EA0000"/>
        </w:rPr>
        <w:t>.</w:t>
      </w:r>
    </w:p>
    <w:p w:rsidR="00534E01" w:rsidRPr="006A4718" w:rsidRDefault="00534E01" w:rsidP="00534E01">
      <w:pPr>
        <w:pStyle w:val="Bezmezer"/>
        <w:numPr>
          <w:ilvl w:val="0"/>
          <w:numId w:val="4"/>
        </w:numPr>
        <w:spacing w:after="160"/>
        <w:jc w:val="left"/>
        <w:rPr>
          <w:rFonts w:ascii="Arial" w:eastAsia="Trebuchet MS Bold" w:hAnsi="Arial" w:cs="Arial"/>
          <w:bCs/>
          <w:color w:val="auto"/>
          <w:u w:color="EA0000"/>
        </w:rPr>
      </w:pPr>
      <w:r w:rsidRPr="006A4718">
        <w:rPr>
          <w:rFonts w:ascii="Arial" w:eastAsia="Trebuchet MS Bold" w:hAnsi="Arial" w:cs="Arial"/>
          <w:bCs/>
          <w:color w:val="auto"/>
          <w:u w:color="EA0000"/>
        </w:rPr>
        <w:t>Za splnění</w:t>
      </w:r>
      <w:r w:rsidR="00DE4257" w:rsidRPr="006A4718">
        <w:rPr>
          <w:rFonts w:ascii="Arial" w:eastAsia="Trebuchet MS Bold" w:hAnsi="Arial" w:cs="Arial"/>
          <w:bCs/>
          <w:color w:val="auto"/>
          <w:u w:color="EA0000"/>
        </w:rPr>
        <w:t xml:space="preserve"> nominačního</w:t>
      </w:r>
      <w:r w:rsidRPr="006A4718">
        <w:rPr>
          <w:rFonts w:ascii="Arial" w:eastAsia="Trebuchet MS Bold" w:hAnsi="Arial" w:cs="Arial"/>
          <w:bCs/>
          <w:color w:val="auto"/>
          <w:u w:color="EA0000"/>
        </w:rPr>
        <w:t xml:space="preserve"> kritéria </w:t>
      </w:r>
      <w:r w:rsidR="00EA7E43" w:rsidRPr="006A4718">
        <w:rPr>
          <w:rFonts w:ascii="Arial" w:eastAsia="Trebuchet MS Bold" w:hAnsi="Arial" w:cs="Arial"/>
          <w:bCs/>
          <w:color w:val="auto"/>
          <w:u w:color="EA0000"/>
        </w:rPr>
        <w:t xml:space="preserve">se považuje zisk </w:t>
      </w:r>
      <w:r w:rsidR="005D6013">
        <w:rPr>
          <w:rFonts w:ascii="Arial" w:eastAsia="Trebuchet MS Bold" w:hAnsi="Arial" w:cs="Arial"/>
          <w:b/>
          <w:bCs/>
          <w:color w:val="auto"/>
          <w:u w:val="single"/>
        </w:rPr>
        <w:t>3</w:t>
      </w:r>
      <w:r w:rsidR="0054484F" w:rsidRPr="006A4718">
        <w:rPr>
          <w:rFonts w:ascii="Arial" w:eastAsia="Trebuchet MS Bold" w:hAnsi="Arial" w:cs="Arial"/>
          <w:b/>
          <w:bCs/>
          <w:color w:val="auto"/>
          <w:u w:val="single"/>
        </w:rPr>
        <w:t>2</w:t>
      </w:r>
      <w:r w:rsidRPr="006A4718">
        <w:rPr>
          <w:rFonts w:ascii="Arial" w:eastAsia="Trebuchet MS Bold" w:hAnsi="Arial" w:cs="Arial"/>
          <w:b/>
          <w:bCs/>
          <w:color w:val="auto"/>
          <w:u w:val="single"/>
        </w:rPr>
        <w:t xml:space="preserve"> bodů</w:t>
      </w:r>
      <w:r w:rsidR="00426D9B">
        <w:rPr>
          <w:rFonts w:ascii="Arial" w:eastAsia="Trebuchet MS Bold" w:hAnsi="Arial" w:cs="Arial"/>
          <w:b/>
          <w:bCs/>
          <w:color w:val="auto"/>
        </w:rPr>
        <w:t xml:space="preserve"> z EP</w:t>
      </w:r>
      <w:r w:rsidR="00716EFE" w:rsidRPr="006A4718">
        <w:rPr>
          <w:rFonts w:ascii="Arial" w:eastAsia="Trebuchet MS Bold" w:hAnsi="Arial" w:cs="Arial"/>
          <w:b/>
          <w:bCs/>
          <w:color w:val="auto"/>
          <w:u w:val="single"/>
        </w:rPr>
        <w:t xml:space="preserve"> </w:t>
      </w:r>
      <w:r w:rsidR="00426D9B">
        <w:rPr>
          <w:rFonts w:ascii="Arial" w:eastAsia="Trebuchet MS Bold" w:hAnsi="Arial" w:cs="Arial"/>
          <w:bCs/>
          <w:color w:val="auto"/>
        </w:rPr>
        <w:t xml:space="preserve">a </w:t>
      </w:r>
      <w:r w:rsidR="00426D9B" w:rsidRPr="008B3785">
        <w:rPr>
          <w:rFonts w:ascii="Arial" w:eastAsia="Trebuchet MS Bold" w:hAnsi="Arial" w:cs="Arial"/>
          <w:b/>
          <w:bCs/>
          <w:color w:val="auto"/>
        </w:rPr>
        <w:t>výsledek na MČR</w:t>
      </w:r>
      <w:r w:rsidR="00426D9B">
        <w:rPr>
          <w:rFonts w:ascii="Arial" w:eastAsia="Trebuchet MS Bold" w:hAnsi="Arial" w:cs="Arial"/>
          <w:bCs/>
          <w:color w:val="auto"/>
        </w:rPr>
        <w:t xml:space="preserve"> na dráze. </w:t>
      </w:r>
      <w:r w:rsidR="00426D9B" w:rsidRPr="00426D9B">
        <w:rPr>
          <w:rFonts w:ascii="Arial" w:eastAsia="Trebuchet MS Bold" w:hAnsi="Arial" w:cs="Arial"/>
          <w:b/>
          <w:bCs/>
          <w:color w:val="auto"/>
        </w:rPr>
        <w:t>Zisk 1. nebo 2. místa</w:t>
      </w:r>
      <w:r w:rsidR="00426D9B">
        <w:rPr>
          <w:rFonts w:ascii="Arial" w:eastAsia="Trebuchet MS Bold" w:hAnsi="Arial" w:cs="Arial"/>
          <w:bCs/>
          <w:color w:val="auto"/>
        </w:rPr>
        <w:t xml:space="preserve"> v součtu </w:t>
      </w:r>
      <w:r w:rsidR="005D6013" w:rsidRPr="007A20B0">
        <w:rPr>
          <w:rFonts w:ascii="Arial" w:eastAsia="Trebuchet MS Bold" w:hAnsi="Arial" w:cs="Arial"/>
          <w:bCs/>
          <w:color w:val="auto"/>
          <w:u w:val="single"/>
        </w:rPr>
        <w:t>krátkých nebo dlouhých</w:t>
      </w:r>
      <w:r w:rsidR="005D6013">
        <w:rPr>
          <w:rFonts w:ascii="Arial" w:eastAsia="Trebuchet MS Bold" w:hAnsi="Arial" w:cs="Arial"/>
          <w:bCs/>
          <w:color w:val="auto"/>
        </w:rPr>
        <w:t xml:space="preserve"> tratí</w:t>
      </w:r>
      <w:r w:rsidR="003E318C">
        <w:rPr>
          <w:rFonts w:ascii="Arial" w:eastAsia="Trebuchet MS Bold" w:hAnsi="Arial" w:cs="Arial"/>
          <w:bCs/>
          <w:color w:val="auto"/>
        </w:rPr>
        <w:t xml:space="preserve"> na MČR</w:t>
      </w:r>
      <w:r w:rsidR="005D6013">
        <w:rPr>
          <w:rFonts w:ascii="Arial" w:eastAsia="Trebuchet MS Bold" w:hAnsi="Arial" w:cs="Arial"/>
          <w:bCs/>
          <w:color w:val="auto"/>
        </w:rPr>
        <w:t xml:space="preserve"> </w:t>
      </w:r>
      <w:r w:rsidR="005D6013" w:rsidRPr="007A20B0">
        <w:rPr>
          <w:rFonts w:ascii="Arial" w:eastAsia="Trebuchet MS Bold" w:hAnsi="Arial" w:cs="Arial"/>
          <w:b/>
          <w:bCs/>
          <w:color w:val="auto"/>
        </w:rPr>
        <w:t>pro nominaci na MS</w:t>
      </w:r>
      <w:r w:rsidR="005D6013">
        <w:rPr>
          <w:rFonts w:ascii="Arial" w:eastAsia="Trebuchet MS Bold" w:hAnsi="Arial" w:cs="Arial"/>
          <w:bCs/>
          <w:color w:val="auto"/>
        </w:rPr>
        <w:t xml:space="preserve">. </w:t>
      </w:r>
      <w:r w:rsidR="005D6013" w:rsidRPr="005D6013">
        <w:rPr>
          <w:rFonts w:ascii="Arial" w:eastAsia="Trebuchet MS Bold" w:hAnsi="Arial" w:cs="Arial"/>
          <w:b/>
          <w:bCs/>
          <w:color w:val="auto"/>
        </w:rPr>
        <w:t>Zisk 1.</w:t>
      </w:r>
      <w:r w:rsidR="005D6013">
        <w:rPr>
          <w:rFonts w:ascii="Arial" w:eastAsia="Trebuchet MS Bold" w:hAnsi="Arial" w:cs="Arial"/>
          <w:b/>
          <w:bCs/>
          <w:color w:val="auto"/>
        </w:rPr>
        <w:t xml:space="preserve"> </w:t>
      </w:r>
      <w:r w:rsidR="005D6013" w:rsidRPr="005D6013">
        <w:rPr>
          <w:rFonts w:ascii="Arial" w:eastAsia="Trebuchet MS Bold" w:hAnsi="Arial" w:cs="Arial"/>
          <w:b/>
          <w:bCs/>
          <w:color w:val="auto"/>
        </w:rPr>
        <w:t>-</w:t>
      </w:r>
      <w:r w:rsidR="005D6013">
        <w:rPr>
          <w:rFonts w:ascii="Arial" w:eastAsia="Trebuchet MS Bold" w:hAnsi="Arial" w:cs="Arial"/>
          <w:b/>
          <w:bCs/>
          <w:color w:val="auto"/>
        </w:rPr>
        <w:t xml:space="preserve"> </w:t>
      </w:r>
      <w:r w:rsidR="005D6013" w:rsidRPr="005D6013">
        <w:rPr>
          <w:rFonts w:ascii="Arial" w:eastAsia="Trebuchet MS Bold" w:hAnsi="Arial" w:cs="Arial"/>
          <w:b/>
          <w:bCs/>
          <w:color w:val="auto"/>
        </w:rPr>
        <w:t>3. místa</w:t>
      </w:r>
      <w:r w:rsidR="007A20B0">
        <w:rPr>
          <w:rFonts w:ascii="Arial" w:eastAsia="Trebuchet MS Bold" w:hAnsi="Arial" w:cs="Arial"/>
          <w:bCs/>
          <w:color w:val="auto"/>
        </w:rPr>
        <w:t xml:space="preserve"> v součtu </w:t>
      </w:r>
      <w:r w:rsidR="007A20B0" w:rsidRPr="007A20B0">
        <w:rPr>
          <w:rFonts w:ascii="Arial" w:eastAsia="Trebuchet MS Bold" w:hAnsi="Arial" w:cs="Arial"/>
          <w:bCs/>
          <w:color w:val="auto"/>
          <w:u w:val="single"/>
        </w:rPr>
        <w:t>krátkých nebo dlouhých</w:t>
      </w:r>
      <w:r w:rsidR="007A20B0">
        <w:rPr>
          <w:rFonts w:ascii="Arial" w:eastAsia="Trebuchet MS Bold" w:hAnsi="Arial" w:cs="Arial"/>
          <w:bCs/>
          <w:color w:val="auto"/>
        </w:rPr>
        <w:t xml:space="preserve"> tratí</w:t>
      </w:r>
      <w:r w:rsidR="003E318C">
        <w:rPr>
          <w:rFonts w:ascii="Arial" w:eastAsia="Trebuchet MS Bold" w:hAnsi="Arial" w:cs="Arial"/>
          <w:bCs/>
          <w:color w:val="auto"/>
        </w:rPr>
        <w:t xml:space="preserve"> na MČR</w:t>
      </w:r>
      <w:r w:rsidR="007A20B0">
        <w:rPr>
          <w:rFonts w:ascii="Arial" w:eastAsia="Trebuchet MS Bold" w:hAnsi="Arial" w:cs="Arial"/>
          <w:bCs/>
          <w:color w:val="auto"/>
        </w:rPr>
        <w:t xml:space="preserve"> </w:t>
      </w:r>
      <w:r w:rsidR="005D6013" w:rsidRPr="007A20B0">
        <w:rPr>
          <w:rFonts w:ascii="Arial" w:eastAsia="Trebuchet MS Bold" w:hAnsi="Arial" w:cs="Arial"/>
          <w:b/>
          <w:bCs/>
          <w:color w:val="auto"/>
        </w:rPr>
        <w:t>pro nominaci na ME.</w:t>
      </w:r>
      <w:r w:rsidR="005D6013">
        <w:rPr>
          <w:rFonts w:ascii="Arial" w:eastAsia="Trebuchet MS Bold" w:hAnsi="Arial" w:cs="Arial"/>
          <w:bCs/>
          <w:color w:val="auto"/>
        </w:rPr>
        <w:t xml:space="preserve"> </w:t>
      </w:r>
    </w:p>
    <w:p w:rsidR="009E7D67" w:rsidRPr="00A3249F" w:rsidRDefault="009E7D67" w:rsidP="00A3249F">
      <w:pPr>
        <w:pStyle w:val="Bezmezer"/>
        <w:numPr>
          <w:ilvl w:val="0"/>
          <w:numId w:val="4"/>
        </w:numPr>
        <w:spacing w:after="160"/>
        <w:jc w:val="left"/>
        <w:rPr>
          <w:rFonts w:ascii="Arial" w:eastAsia="Trebuchet MS Bold" w:hAnsi="Arial" w:cs="Arial"/>
          <w:bCs/>
          <w:color w:val="auto"/>
          <w:u w:color="EA0000"/>
        </w:rPr>
      </w:pPr>
      <w:r w:rsidRPr="006A4718">
        <w:rPr>
          <w:rFonts w:ascii="Arial" w:eastAsia="Trebuchet MS Bold" w:hAnsi="Arial" w:cs="Arial"/>
          <w:bCs/>
          <w:color w:val="auto"/>
        </w:rPr>
        <w:t xml:space="preserve">Do celkového počtu bodů se započítávají body max. ze 4 nejúspěšnějších </w:t>
      </w:r>
      <w:r w:rsidR="001C2E5C" w:rsidRPr="006A4718">
        <w:rPr>
          <w:rFonts w:ascii="Arial" w:eastAsia="Trebuchet MS Bold" w:hAnsi="Arial" w:cs="Arial"/>
          <w:bCs/>
          <w:color w:val="auto"/>
        </w:rPr>
        <w:t>závodů EP</w:t>
      </w:r>
      <w:r w:rsidR="00AA1090">
        <w:rPr>
          <w:rFonts w:ascii="Arial" w:eastAsia="Trebuchet MS Bold" w:hAnsi="Arial" w:cs="Arial"/>
          <w:bCs/>
          <w:color w:val="auto"/>
        </w:rPr>
        <w:t>.</w:t>
      </w:r>
    </w:p>
    <w:p w:rsidR="00A54103" w:rsidRPr="00A3249F" w:rsidRDefault="0054484F" w:rsidP="00A3249F">
      <w:pPr>
        <w:pStyle w:val="Bezmezer"/>
        <w:numPr>
          <w:ilvl w:val="0"/>
          <w:numId w:val="4"/>
        </w:numPr>
        <w:spacing w:after="160"/>
        <w:jc w:val="left"/>
        <w:rPr>
          <w:rFonts w:ascii="Arial" w:eastAsia="Trebuchet MS Bold" w:hAnsi="Arial" w:cs="Arial"/>
          <w:bCs/>
          <w:color w:val="auto"/>
          <w:u w:color="EA0000"/>
        </w:rPr>
      </w:pPr>
      <w:r w:rsidRPr="006A4718">
        <w:rPr>
          <w:rFonts w:ascii="Arial" w:eastAsia="Trebuchet MS Bold" w:hAnsi="Arial" w:cs="Arial"/>
          <w:bCs/>
          <w:color w:val="auto"/>
          <w:u w:color="EA0000"/>
        </w:rPr>
        <w:t>Závodník, který se nemůže ze zdravotních nebo studijních důvodů účastnit MČR doloží na ČSKB písemnou omluvu</w:t>
      </w:r>
      <w:r w:rsidR="00AA1090">
        <w:rPr>
          <w:rFonts w:ascii="Arial" w:eastAsia="Trebuchet MS Bold" w:hAnsi="Arial" w:cs="Arial"/>
          <w:bCs/>
          <w:color w:val="auto"/>
          <w:u w:color="EA0000"/>
        </w:rPr>
        <w:t>.</w:t>
      </w:r>
    </w:p>
    <w:p w:rsidR="00792DDB" w:rsidRPr="00A15DDE" w:rsidRDefault="00A54103" w:rsidP="00817EDE">
      <w:pPr>
        <w:pStyle w:val="Bezmezer"/>
        <w:numPr>
          <w:ilvl w:val="0"/>
          <w:numId w:val="4"/>
        </w:numPr>
        <w:spacing w:after="160"/>
        <w:jc w:val="left"/>
        <w:rPr>
          <w:rFonts w:ascii="Arial" w:eastAsia="Trebuchet MS Bold" w:hAnsi="Arial" w:cs="Arial"/>
          <w:bCs/>
          <w:color w:val="auto"/>
          <w:u w:color="EA0000"/>
        </w:rPr>
      </w:pPr>
      <w:r w:rsidRPr="00A15DDE">
        <w:rPr>
          <w:rFonts w:ascii="Arial" w:eastAsia="Trebuchet MS Bold" w:hAnsi="Arial" w:cs="Arial"/>
          <w:bCs/>
          <w:color w:val="auto"/>
          <w:u w:color="EA0000"/>
        </w:rPr>
        <w:t xml:space="preserve">Nominace na MS bude uzavřena 27. 5. 2019. </w:t>
      </w:r>
      <w:r w:rsidR="000B1E10" w:rsidRPr="00A15DDE">
        <w:rPr>
          <w:rFonts w:ascii="Arial" w:eastAsia="Trebuchet MS Bold" w:hAnsi="Arial" w:cs="Arial"/>
          <w:bCs/>
          <w:color w:val="auto"/>
          <w:u w:color="EA0000"/>
        </w:rPr>
        <w:t>Po</w:t>
      </w:r>
      <w:r w:rsidR="00292425" w:rsidRPr="00A15DDE">
        <w:rPr>
          <w:rFonts w:ascii="Arial" w:eastAsia="Trebuchet MS Bold" w:hAnsi="Arial" w:cs="Arial"/>
          <w:bCs/>
          <w:color w:val="auto"/>
          <w:u w:color="EA0000"/>
        </w:rPr>
        <w:t>sledním nominačním závodem na MS</w:t>
      </w:r>
      <w:r w:rsidR="000B1E10" w:rsidRPr="00A15DDE">
        <w:rPr>
          <w:rFonts w:ascii="Arial" w:eastAsia="Trebuchet MS Bold" w:hAnsi="Arial" w:cs="Arial"/>
          <w:bCs/>
          <w:color w:val="auto"/>
          <w:u w:color="EA0000"/>
        </w:rPr>
        <w:t xml:space="preserve"> je tedy MČR Ostrava. </w:t>
      </w:r>
      <w:r w:rsidRPr="00A15DDE">
        <w:rPr>
          <w:rFonts w:ascii="Arial" w:eastAsia="Trebuchet MS Bold" w:hAnsi="Arial" w:cs="Arial"/>
          <w:bCs/>
          <w:color w:val="auto"/>
          <w:u w:color="EA0000"/>
        </w:rPr>
        <w:t xml:space="preserve">Závod ve </w:t>
      </w:r>
      <w:proofErr w:type="spellStart"/>
      <w:r w:rsidRPr="00A15DDE">
        <w:rPr>
          <w:rFonts w:ascii="Arial" w:eastAsia="Trebuchet MS Bold" w:hAnsi="Arial" w:cs="Arial"/>
          <w:bCs/>
          <w:color w:val="auto"/>
          <w:u w:color="EA0000"/>
        </w:rPr>
        <w:t>Wörglu</w:t>
      </w:r>
      <w:proofErr w:type="spellEnd"/>
      <w:r w:rsidRPr="00A15DDE">
        <w:rPr>
          <w:rFonts w:ascii="Arial" w:eastAsia="Trebuchet MS Bold" w:hAnsi="Arial" w:cs="Arial"/>
          <w:bCs/>
          <w:color w:val="auto"/>
          <w:u w:color="EA0000"/>
        </w:rPr>
        <w:t xml:space="preserve"> se počítá pouze do nominace na ME. </w:t>
      </w:r>
    </w:p>
    <w:p w:rsidR="00425509" w:rsidRPr="006A4718" w:rsidRDefault="006A4718" w:rsidP="000B0246">
      <w:pPr>
        <w:pStyle w:val="Bezmezer"/>
        <w:spacing w:after="160"/>
        <w:jc w:val="left"/>
        <w:rPr>
          <w:rFonts w:ascii="Arial" w:eastAsia="Trebuchet MS Bold" w:hAnsi="Arial" w:cs="Arial"/>
          <w:b/>
          <w:bCs/>
          <w:color w:val="auto"/>
          <w:sz w:val="28"/>
          <w:szCs w:val="28"/>
          <w:u w:val="single"/>
        </w:rPr>
      </w:pPr>
      <w:r>
        <w:rPr>
          <w:rFonts w:ascii="Arial" w:eastAsia="Trebuchet MS Bold" w:hAnsi="Arial" w:cs="Arial"/>
          <w:b/>
          <w:bCs/>
          <w:color w:val="auto"/>
          <w:sz w:val="28"/>
          <w:szCs w:val="28"/>
          <w:highlight w:val="lightGray"/>
          <w:u w:val="single"/>
        </w:rPr>
        <w:t>3</w:t>
      </w:r>
      <w:r w:rsidR="000B0246" w:rsidRPr="006A4718">
        <w:rPr>
          <w:rFonts w:ascii="Arial" w:eastAsia="Trebuchet MS Bold" w:hAnsi="Arial" w:cs="Arial"/>
          <w:b/>
          <w:bCs/>
          <w:color w:val="auto"/>
          <w:sz w:val="28"/>
          <w:szCs w:val="28"/>
          <w:highlight w:val="lightGray"/>
          <w:u w:val="single"/>
        </w:rPr>
        <w:t xml:space="preserve">. </w:t>
      </w:r>
      <w:r w:rsidR="00425509" w:rsidRPr="006A4718">
        <w:rPr>
          <w:rFonts w:ascii="Arial" w:eastAsia="Trebuchet MS Bold" w:hAnsi="Arial" w:cs="Arial"/>
          <w:b/>
          <w:bCs/>
          <w:color w:val="auto"/>
          <w:sz w:val="28"/>
          <w:szCs w:val="28"/>
          <w:highlight w:val="lightGray"/>
          <w:u w:val="single"/>
        </w:rPr>
        <w:t>Tabulka</w:t>
      </w:r>
      <w:r w:rsidR="00C8366F" w:rsidRPr="006A4718">
        <w:rPr>
          <w:rFonts w:ascii="Arial" w:eastAsia="Trebuchet MS Bold" w:hAnsi="Arial" w:cs="Arial"/>
          <w:b/>
          <w:bCs/>
          <w:color w:val="auto"/>
          <w:sz w:val="28"/>
          <w:szCs w:val="28"/>
          <w:highlight w:val="lightGray"/>
          <w:u w:val="single"/>
        </w:rPr>
        <w:t xml:space="preserve"> bodového hodnocení</w:t>
      </w:r>
      <w:r w:rsidR="000B0246" w:rsidRPr="006A4718">
        <w:rPr>
          <w:rFonts w:ascii="Arial" w:eastAsia="Trebuchet MS Bold" w:hAnsi="Arial" w:cs="Arial"/>
          <w:b/>
          <w:bCs/>
          <w:color w:val="auto"/>
          <w:sz w:val="28"/>
          <w:szCs w:val="28"/>
          <w:highlight w:val="lightGray"/>
          <w:u w:val="single"/>
        </w:rPr>
        <w:t xml:space="preserve"> </w:t>
      </w:r>
      <w:r w:rsidR="00425509" w:rsidRPr="006A4718">
        <w:rPr>
          <w:rFonts w:ascii="Arial" w:eastAsia="Trebuchet MS Bold" w:hAnsi="Arial" w:cs="Arial"/>
          <w:b/>
          <w:bCs/>
          <w:color w:val="auto"/>
          <w:sz w:val="28"/>
          <w:szCs w:val="28"/>
          <w:u w:val="single"/>
        </w:rPr>
        <w:t xml:space="preserve"> </w:t>
      </w:r>
    </w:p>
    <w:p w:rsidR="000B0246" w:rsidRPr="006A4718" w:rsidRDefault="000B0246" w:rsidP="000B0246">
      <w:pPr>
        <w:pStyle w:val="Bezmezer"/>
        <w:spacing w:after="160"/>
        <w:jc w:val="left"/>
        <w:rPr>
          <w:rFonts w:ascii="Arial" w:eastAsia="Trebuchet MS Bold" w:hAnsi="Arial" w:cs="Arial"/>
          <w:b/>
          <w:bCs/>
          <w:color w:val="auto"/>
        </w:rPr>
      </w:pPr>
      <w:r w:rsidRPr="006A4718">
        <w:rPr>
          <w:rFonts w:ascii="Arial" w:eastAsia="Trebuchet MS Bold" w:hAnsi="Arial" w:cs="Arial"/>
          <w:b/>
          <w:bCs/>
          <w:color w:val="auto"/>
        </w:rPr>
        <w:t>Závod Evropského poháru</w:t>
      </w:r>
      <w:r w:rsidR="00DC783B" w:rsidRPr="006A4718">
        <w:rPr>
          <w:rFonts w:ascii="Arial" w:eastAsia="Trebuchet MS Bold" w:hAnsi="Arial" w:cs="Arial"/>
          <w:b/>
          <w:bCs/>
          <w:color w:val="auto"/>
        </w:rPr>
        <w:t xml:space="preserve"> (jednotlivé tratě)</w:t>
      </w:r>
      <w:r w:rsidRPr="006A4718">
        <w:rPr>
          <w:rFonts w:ascii="Arial" w:eastAsia="Trebuchet MS Bold" w:hAnsi="Arial" w:cs="Arial"/>
          <w:b/>
          <w:bCs/>
          <w:color w:val="auto"/>
        </w:rPr>
        <w:t>:</w:t>
      </w:r>
    </w:p>
    <w:p w:rsidR="00425509" w:rsidRPr="006A4718" w:rsidRDefault="00425509" w:rsidP="000B0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6A4718">
        <w:rPr>
          <w:rFonts w:ascii="Arial" w:eastAsia="Times New Roman" w:hAnsi="Arial" w:cs="Arial"/>
          <w:color w:val="000000"/>
          <w:lang w:eastAsia="cs-CZ"/>
        </w:rPr>
        <w:t xml:space="preserve">do </w:t>
      </w:r>
      <w:r w:rsidR="00711A20">
        <w:rPr>
          <w:rFonts w:ascii="Arial" w:eastAsia="Times New Roman" w:hAnsi="Arial" w:cs="Arial"/>
          <w:b/>
          <w:lang w:eastAsia="cs-CZ"/>
        </w:rPr>
        <w:t>15</w:t>
      </w:r>
      <w:r w:rsidR="00C8394E" w:rsidRPr="006A4718">
        <w:rPr>
          <w:rFonts w:ascii="Arial" w:eastAsia="Times New Roman" w:hAnsi="Arial" w:cs="Arial"/>
          <w:b/>
          <w:lang w:eastAsia="cs-CZ"/>
        </w:rPr>
        <w:t>%</w:t>
      </w:r>
      <w:r w:rsidR="00C8394E" w:rsidRPr="006A4718">
        <w:rPr>
          <w:rFonts w:ascii="Arial" w:eastAsia="Times New Roman" w:hAnsi="Arial" w:cs="Arial"/>
          <w:lang w:eastAsia="cs-CZ"/>
        </w:rPr>
        <w:t xml:space="preserve"> </w:t>
      </w:r>
      <w:r w:rsidR="00C8394E" w:rsidRPr="006A4718">
        <w:rPr>
          <w:rFonts w:ascii="Arial" w:eastAsia="Times New Roman" w:hAnsi="Arial" w:cs="Arial"/>
          <w:color w:val="000000"/>
          <w:lang w:eastAsia="cs-CZ"/>
        </w:rPr>
        <w:t xml:space="preserve">umístění = </w:t>
      </w:r>
      <w:r w:rsidR="00711A20">
        <w:rPr>
          <w:rFonts w:ascii="Arial" w:eastAsia="Times New Roman" w:hAnsi="Arial" w:cs="Arial"/>
          <w:b/>
          <w:color w:val="000000"/>
          <w:lang w:eastAsia="cs-CZ"/>
        </w:rPr>
        <w:t>6</w:t>
      </w:r>
      <w:r w:rsidRPr="006A4718">
        <w:rPr>
          <w:rFonts w:ascii="Arial" w:eastAsia="Times New Roman" w:hAnsi="Arial" w:cs="Arial"/>
          <w:b/>
          <w:color w:val="000000"/>
          <w:lang w:eastAsia="cs-CZ"/>
        </w:rPr>
        <w:t xml:space="preserve"> bodů</w:t>
      </w:r>
    </w:p>
    <w:p w:rsidR="00425509" w:rsidRPr="006A4718" w:rsidRDefault="00425509" w:rsidP="000B02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cs-CZ"/>
        </w:rPr>
      </w:pPr>
      <w:r w:rsidRPr="006A4718">
        <w:rPr>
          <w:rFonts w:ascii="Arial" w:eastAsia="Times New Roman" w:hAnsi="Arial" w:cs="Arial"/>
          <w:color w:val="000000"/>
          <w:lang w:eastAsia="cs-CZ"/>
        </w:rPr>
        <w:t xml:space="preserve">do </w:t>
      </w:r>
      <w:r w:rsidR="00711A20">
        <w:rPr>
          <w:rFonts w:ascii="Arial" w:eastAsia="Times New Roman" w:hAnsi="Arial" w:cs="Arial"/>
          <w:b/>
          <w:lang w:eastAsia="cs-CZ"/>
        </w:rPr>
        <w:t>30</w:t>
      </w:r>
      <w:r w:rsidR="00C8394E" w:rsidRPr="006A4718">
        <w:rPr>
          <w:rFonts w:ascii="Arial" w:eastAsia="Times New Roman" w:hAnsi="Arial" w:cs="Arial"/>
          <w:b/>
          <w:lang w:eastAsia="cs-CZ"/>
        </w:rPr>
        <w:t>%</w:t>
      </w:r>
      <w:r w:rsidR="00C8394E" w:rsidRPr="006A4718">
        <w:rPr>
          <w:rFonts w:ascii="Arial" w:eastAsia="Times New Roman" w:hAnsi="Arial" w:cs="Arial"/>
          <w:lang w:eastAsia="cs-CZ"/>
        </w:rPr>
        <w:t xml:space="preserve"> </w:t>
      </w:r>
      <w:r w:rsidR="00C8394E" w:rsidRPr="006A4718">
        <w:rPr>
          <w:rFonts w:ascii="Arial" w:eastAsia="Times New Roman" w:hAnsi="Arial" w:cs="Arial"/>
          <w:color w:val="000000"/>
          <w:lang w:eastAsia="cs-CZ"/>
        </w:rPr>
        <w:t xml:space="preserve">umístění = </w:t>
      </w:r>
      <w:r w:rsidR="00711A20">
        <w:rPr>
          <w:rFonts w:ascii="Arial" w:eastAsia="Times New Roman" w:hAnsi="Arial" w:cs="Arial"/>
          <w:b/>
          <w:color w:val="000000"/>
          <w:lang w:eastAsia="cs-CZ"/>
        </w:rPr>
        <w:t>4</w:t>
      </w:r>
      <w:r w:rsidR="00B278B9" w:rsidRPr="006A4718">
        <w:rPr>
          <w:rFonts w:ascii="Arial" w:eastAsia="Times New Roman" w:hAnsi="Arial" w:cs="Arial"/>
          <w:b/>
          <w:color w:val="000000"/>
          <w:lang w:eastAsia="cs-CZ"/>
        </w:rPr>
        <w:t xml:space="preserve"> bodů</w:t>
      </w:r>
      <w:r w:rsidRPr="006A4718">
        <w:rPr>
          <w:rFonts w:ascii="Arial" w:eastAsia="Times New Roman" w:hAnsi="Arial" w:cs="Arial"/>
          <w:color w:val="000000"/>
          <w:lang w:eastAsia="cs-CZ"/>
        </w:rPr>
        <w:br/>
        <w:t xml:space="preserve">do </w:t>
      </w:r>
      <w:r w:rsidR="00711A20">
        <w:rPr>
          <w:rFonts w:ascii="Arial" w:eastAsia="Times New Roman" w:hAnsi="Arial" w:cs="Arial"/>
          <w:b/>
          <w:lang w:eastAsia="cs-CZ"/>
        </w:rPr>
        <w:t>45</w:t>
      </w:r>
      <w:r w:rsidR="00C8394E" w:rsidRPr="006A4718">
        <w:rPr>
          <w:rFonts w:ascii="Arial" w:eastAsia="Times New Roman" w:hAnsi="Arial" w:cs="Arial"/>
          <w:b/>
          <w:lang w:eastAsia="cs-CZ"/>
        </w:rPr>
        <w:t>%</w:t>
      </w:r>
      <w:r w:rsidRPr="006A4718">
        <w:rPr>
          <w:rFonts w:ascii="Arial" w:eastAsia="Times New Roman" w:hAnsi="Arial" w:cs="Arial"/>
          <w:lang w:eastAsia="cs-CZ"/>
        </w:rPr>
        <w:t xml:space="preserve"> </w:t>
      </w:r>
      <w:r w:rsidR="00C8394E" w:rsidRPr="006A4718">
        <w:rPr>
          <w:rFonts w:ascii="Arial" w:eastAsia="Times New Roman" w:hAnsi="Arial" w:cs="Arial"/>
          <w:color w:val="000000"/>
          <w:lang w:eastAsia="cs-CZ"/>
        </w:rPr>
        <w:t xml:space="preserve">umístění = </w:t>
      </w:r>
      <w:r w:rsidR="009E7D67" w:rsidRPr="006A4718">
        <w:rPr>
          <w:rFonts w:ascii="Arial" w:eastAsia="Times New Roman" w:hAnsi="Arial" w:cs="Arial"/>
          <w:b/>
          <w:color w:val="000000"/>
          <w:lang w:eastAsia="cs-CZ"/>
        </w:rPr>
        <w:t>2</w:t>
      </w:r>
      <w:r w:rsidR="00B278B9" w:rsidRPr="006A4718">
        <w:rPr>
          <w:rFonts w:ascii="Arial" w:eastAsia="Times New Roman" w:hAnsi="Arial" w:cs="Arial"/>
          <w:b/>
          <w:color w:val="000000"/>
          <w:lang w:eastAsia="cs-CZ"/>
        </w:rPr>
        <w:t xml:space="preserve"> bod</w:t>
      </w:r>
      <w:r w:rsidR="009E7D67" w:rsidRPr="006A4718">
        <w:rPr>
          <w:rFonts w:ascii="Arial" w:eastAsia="Times New Roman" w:hAnsi="Arial" w:cs="Arial"/>
          <w:b/>
          <w:color w:val="000000"/>
          <w:lang w:eastAsia="cs-CZ"/>
        </w:rPr>
        <w:t>y</w:t>
      </w:r>
    </w:p>
    <w:p w:rsidR="008B074C" w:rsidRPr="006A4718" w:rsidRDefault="00711A20" w:rsidP="000B02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cs-CZ"/>
        </w:rPr>
      </w:pPr>
      <w:r w:rsidRPr="006A4718">
        <w:rPr>
          <w:rFonts w:ascii="Arial" w:eastAsia="Times New Roman" w:hAnsi="Arial" w:cs="Arial"/>
          <w:color w:val="000000"/>
          <w:lang w:eastAsia="cs-CZ"/>
        </w:rPr>
        <w:t xml:space="preserve">do </w:t>
      </w:r>
      <w:r>
        <w:rPr>
          <w:rFonts w:ascii="Arial" w:eastAsia="Times New Roman" w:hAnsi="Arial" w:cs="Arial"/>
          <w:b/>
          <w:lang w:eastAsia="cs-CZ"/>
        </w:rPr>
        <w:t>60</w:t>
      </w:r>
      <w:r w:rsidRPr="006A4718">
        <w:rPr>
          <w:rFonts w:ascii="Arial" w:eastAsia="Times New Roman" w:hAnsi="Arial" w:cs="Arial"/>
          <w:b/>
          <w:lang w:eastAsia="cs-CZ"/>
        </w:rPr>
        <w:t>%</w:t>
      </w:r>
      <w:r w:rsidRPr="006A4718">
        <w:rPr>
          <w:rFonts w:ascii="Arial" w:eastAsia="Times New Roman" w:hAnsi="Arial" w:cs="Arial"/>
          <w:lang w:eastAsia="cs-CZ"/>
        </w:rPr>
        <w:t xml:space="preserve"> </w:t>
      </w:r>
      <w:r w:rsidRPr="006A4718">
        <w:rPr>
          <w:rFonts w:ascii="Arial" w:eastAsia="Times New Roman" w:hAnsi="Arial" w:cs="Arial"/>
          <w:color w:val="000000"/>
          <w:lang w:eastAsia="cs-CZ"/>
        </w:rPr>
        <w:t xml:space="preserve">umístění = </w:t>
      </w:r>
      <w:r>
        <w:rPr>
          <w:rFonts w:ascii="Arial" w:eastAsia="Times New Roman" w:hAnsi="Arial" w:cs="Arial"/>
          <w:b/>
          <w:color w:val="000000"/>
          <w:lang w:eastAsia="cs-CZ"/>
        </w:rPr>
        <w:t xml:space="preserve">1 </w:t>
      </w:r>
      <w:r w:rsidRPr="006A4718">
        <w:rPr>
          <w:rFonts w:ascii="Arial" w:eastAsia="Times New Roman" w:hAnsi="Arial" w:cs="Arial"/>
          <w:b/>
          <w:color w:val="000000"/>
          <w:lang w:eastAsia="cs-CZ"/>
        </w:rPr>
        <w:t>bod</w:t>
      </w:r>
    </w:p>
    <w:p w:rsidR="001B6E03" w:rsidRPr="006A4718" w:rsidRDefault="001B6E03" w:rsidP="001B6E03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E46D30" w:rsidRPr="006A4718" w:rsidRDefault="000B0246" w:rsidP="00534E01">
      <w:pPr>
        <w:pStyle w:val="Bezmezer"/>
        <w:spacing w:after="160"/>
        <w:jc w:val="left"/>
        <w:rPr>
          <w:rFonts w:ascii="Arial" w:eastAsia="Trebuchet MS Bold" w:hAnsi="Arial" w:cs="Arial"/>
          <w:bCs/>
          <w:color w:val="auto"/>
          <w:u w:val="single"/>
        </w:rPr>
      </w:pPr>
      <w:r w:rsidRPr="006A4718">
        <w:rPr>
          <w:rFonts w:ascii="Arial" w:eastAsia="Trebuchet MS Bold" w:hAnsi="Arial" w:cs="Arial"/>
          <w:bCs/>
          <w:color w:val="auto"/>
          <w:u w:val="single"/>
        </w:rPr>
        <w:t xml:space="preserve">Nominaci předkládá předsednictvu ČSKB ke schválení reprezentační trenér. ČSKB má právo udělení divoké karty. </w:t>
      </w:r>
      <w:r w:rsidR="008A1CDB" w:rsidRPr="008A1CDB">
        <w:rPr>
          <w:rFonts w:ascii="Arial" w:eastAsia="Trebuchet MS Bold" w:hAnsi="Arial" w:cs="Arial"/>
          <w:bCs/>
          <w:color w:val="auto"/>
          <w:u w:val="single"/>
        </w:rPr>
        <w:t>Nominaci oznámí předsednictvo ČSKB do 30. 5. 2019 pro MS a 14. 6. 2019 pro ME</w:t>
      </w:r>
      <w:r w:rsidR="008A1CDB">
        <w:rPr>
          <w:rFonts w:ascii="Arial" w:eastAsia="Trebuchet MS Bold" w:hAnsi="Arial" w:cs="Arial"/>
          <w:bCs/>
          <w:color w:val="auto"/>
          <w:u w:val="single"/>
        </w:rPr>
        <w:t>.</w:t>
      </w:r>
      <w:bookmarkStart w:id="0" w:name="_GoBack"/>
      <w:bookmarkEnd w:id="0"/>
    </w:p>
    <w:p w:rsidR="006A4718" w:rsidRPr="006A4718" w:rsidRDefault="006A4718" w:rsidP="00534E01">
      <w:pPr>
        <w:pStyle w:val="Bezmezer"/>
        <w:spacing w:after="160"/>
        <w:jc w:val="left"/>
        <w:rPr>
          <w:rFonts w:ascii="Arial" w:eastAsia="Trebuchet MS Bold" w:hAnsi="Arial" w:cs="Arial"/>
          <w:bCs/>
          <w:color w:val="auto"/>
          <w:u w:val="single"/>
        </w:rPr>
      </w:pPr>
      <w:r w:rsidRPr="006A4718">
        <w:rPr>
          <w:rFonts w:ascii="Arial" w:eastAsia="Trebuchet MS Bold" w:hAnsi="Arial" w:cs="Arial"/>
          <w:bCs/>
          <w:color w:val="auto"/>
          <w:u w:val="single"/>
        </w:rPr>
        <w:t>Na udělení nominace nevzniká aut</w:t>
      </w:r>
      <w:r w:rsidR="00686A5D">
        <w:rPr>
          <w:rFonts w:ascii="Arial" w:eastAsia="Trebuchet MS Bold" w:hAnsi="Arial" w:cs="Arial"/>
          <w:bCs/>
          <w:color w:val="auto"/>
          <w:u w:val="single"/>
        </w:rPr>
        <w:t>omaticky nárok splněním nominačního</w:t>
      </w:r>
      <w:r w:rsidRPr="006A4718">
        <w:rPr>
          <w:rFonts w:ascii="Arial" w:eastAsia="Trebuchet MS Bold" w:hAnsi="Arial" w:cs="Arial"/>
          <w:bCs/>
          <w:color w:val="auto"/>
          <w:u w:val="single"/>
        </w:rPr>
        <w:t xml:space="preserve"> kritéria. Konečné počty nominovaných závodníků závisí na charakteru reprezentační akce a rozpočtových možnostech ČSKB. </w:t>
      </w:r>
    </w:p>
    <w:p w:rsidR="002408CE" w:rsidRPr="008F5C0E" w:rsidRDefault="006A4718" w:rsidP="00534E01">
      <w:pPr>
        <w:pStyle w:val="Bezmezer"/>
        <w:spacing w:after="160"/>
        <w:jc w:val="left"/>
        <w:rPr>
          <w:rFonts w:ascii="Arial" w:eastAsia="Trebuchet MS Bold" w:hAnsi="Arial" w:cs="Arial"/>
          <w:bCs/>
          <w:color w:val="auto"/>
          <w:u w:val="single"/>
        </w:rPr>
      </w:pPr>
      <w:r w:rsidRPr="006A4718">
        <w:rPr>
          <w:rFonts w:ascii="Arial" w:eastAsia="Trebuchet MS Bold" w:hAnsi="Arial" w:cs="Arial"/>
          <w:bCs/>
          <w:color w:val="auto"/>
          <w:u w:val="single"/>
        </w:rPr>
        <w:t>Pro reprezentační starty na silničním půlmaratonu a maratonu (WIC, GIC) jsou vybráni a nominováni závodníci reprezentačním trenér</w:t>
      </w:r>
      <w:r w:rsidR="00C3733E">
        <w:rPr>
          <w:rFonts w:ascii="Arial" w:eastAsia="Trebuchet MS Bold" w:hAnsi="Arial" w:cs="Arial"/>
          <w:bCs/>
          <w:color w:val="auto"/>
          <w:u w:val="single"/>
        </w:rPr>
        <w:t>em</w:t>
      </w:r>
      <w:r w:rsidRPr="006A4718">
        <w:rPr>
          <w:rFonts w:ascii="Arial" w:eastAsia="Trebuchet MS Bold" w:hAnsi="Arial" w:cs="Arial"/>
          <w:bCs/>
          <w:color w:val="auto"/>
          <w:u w:val="single"/>
        </w:rPr>
        <w:t xml:space="preserve"> ČR.</w:t>
      </w:r>
    </w:p>
    <w:p w:rsidR="00721795" w:rsidRPr="000B0246" w:rsidRDefault="000B0246" w:rsidP="00534E01">
      <w:pPr>
        <w:pStyle w:val="Bezmezer"/>
        <w:spacing w:after="160"/>
        <w:jc w:val="left"/>
        <w:rPr>
          <w:rFonts w:ascii="Arial" w:eastAsia="Trebuchet MS Bold" w:hAnsi="Arial" w:cs="Arial"/>
          <w:bCs/>
          <w:i/>
          <w:color w:val="auto"/>
          <w:sz w:val="24"/>
          <w:szCs w:val="24"/>
          <w:u w:color="EA0000"/>
        </w:rPr>
      </w:pPr>
      <w:r>
        <w:rPr>
          <w:rFonts w:ascii="Arial" w:eastAsia="Trebuchet MS Bold" w:hAnsi="Arial" w:cs="Arial"/>
          <w:bCs/>
          <w:i/>
          <w:color w:val="auto"/>
          <w:sz w:val="24"/>
          <w:szCs w:val="24"/>
          <w:u w:color="EA0000"/>
        </w:rPr>
        <w:t xml:space="preserve">V Praze </w:t>
      </w:r>
      <w:r w:rsidR="008F5C0E">
        <w:rPr>
          <w:rFonts w:ascii="Arial" w:eastAsia="Trebuchet MS Bold" w:hAnsi="Arial" w:cs="Arial"/>
          <w:bCs/>
          <w:i/>
          <w:color w:val="auto"/>
          <w:sz w:val="24"/>
          <w:szCs w:val="24"/>
          <w:u w:color="EA0000"/>
        </w:rPr>
        <w:t xml:space="preserve">                           </w:t>
      </w:r>
      <w:r>
        <w:rPr>
          <w:rFonts w:ascii="Arial" w:eastAsia="Trebuchet MS Bold" w:hAnsi="Arial" w:cs="Arial"/>
          <w:bCs/>
          <w:i/>
          <w:color w:val="auto"/>
          <w:sz w:val="24"/>
          <w:szCs w:val="24"/>
          <w:u w:color="EA0000"/>
        </w:rPr>
        <w:t>d</w:t>
      </w:r>
      <w:r w:rsidR="00534E01" w:rsidRPr="000B0246">
        <w:rPr>
          <w:rFonts w:ascii="Arial" w:eastAsia="Trebuchet MS Bold" w:hAnsi="Arial" w:cs="Arial"/>
          <w:bCs/>
          <w:i/>
          <w:color w:val="auto"/>
          <w:sz w:val="24"/>
          <w:szCs w:val="24"/>
          <w:u w:color="EA0000"/>
        </w:rPr>
        <w:t xml:space="preserve">ne </w:t>
      </w:r>
      <w:r w:rsidR="000226E4">
        <w:rPr>
          <w:rFonts w:ascii="Arial" w:eastAsia="Trebuchet MS Bold" w:hAnsi="Arial" w:cs="Arial"/>
          <w:bCs/>
          <w:i/>
          <w:color w:val="auto"/>
          <w:sz w:val="24"/>
          <w:szCs w:val="24"/>
          <w:u w:color="EA0000"/>
        </w:rPr>
        <w:t>11</w:t>
      </w:r>
      <w:r>
        <w:rPr>
          <w:rFonts w:ascii="Arial" w:eastAsia="Trebuchet MS Bold" w:hAnsi="Arial" w:cs="Arial"/>
          <w:bCs/>
          <w:i/>
          <w:color w:val="auto"/>
          <w:sz w:val="24"/>
          <w:szCs w:val="24"/>
          <w:u w:color="EA0000"/>
        </w:rPr>
        <w:t>. 3. 2019</w:t>
      </w:r>
      <w:r w:rsidR="008F5C0E">
        <w:rPr>
          <w:rFonts w:ascii="Arial" w:eastAsia="Trebuchet MS Bold" w:hAnsi="Arial" w:cs="Arial"/>
          <w:bCs/>
          <w:i/>
          <w:color w:val="auto"/>
          <w:sz w:val="24"/>
          <w:szCs w:val="24"/>
          <w:u w:color="EA0000"/>
        </w:rPr>
        <w:t xml:space="preserve">          schváleno předsednictvem ČSKB</w:t>
      </w:r>
      <w:r w:rsidR="00EA73B9" w:rsidRPr="000B0246">
        <w:rPr>
          <w:rFonts w:ascii="Arial" w:eastAsia="Trebuchet MS Bold" w:hAnsi="Arial" w:cs="Arial"/>
          <w:bCs/>
          <w:i/>
          <w:color w:val="auto"/>
          <w:sz w:val="24"/>
          <w:szCs w:val="24"/>
          <w:u w:color="EA0000"/>
        </w:rPr>
        <w:t xml:space="preserve"> </w:t>
      </w:r>
    </w:p>
    <w:sectPr w:rsidR="00721795" w:rsidRPr="000B0246" w:rsidSect="00E3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 Bold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A122A"/>
    <w:multiLevelType w:val="hybridMultilevel"/>
    <w:tmpl w:val="A9AEEBCE"/>
    <w:lvl w:ilvl="0" w:tplc="12627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B7B35"/>
    <w:multiLevelType w:val="hybridMultilevel"/>
    <w:tmpl w:val="43848618"/>
    <w:lvl w:ilvl="0" w:tplc="AF2CC9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E33DAE"/>
    <w:multiLevelType w:val="hybridMultilevel"/>
    <w:tmpl w:val="73760DA2"/>
    <w:lvl w:ilvl="0" w:tplc="6804FCC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3C817191"/>
    <w:multiLevelType w:val="hybridMultilevel"/>
    <w:tmpl w:val="E9ECB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734FF"/>
    <w:multiLevelType w:val="hybridMultilevel"/>
    <w:tmpl w:val="08E0C96E"/>
    <w:lvl w:ilvl="0" w:tplc="666CB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A71DCE"/>
    <w:multiLevelType w:val="hybridMultilevel"/>
    <w:tmpl w:val="B09E33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7512FE"/>
    <w:multiLevelType w:val="hybridMultilevel"/>
    <w:tmpl w:val="1F1CE108"/>
    <w:lvl w:ilvl="0" w:tplc="4C500460">
      <w:numFmt w:val="bullet"/>
      <w:lvlText w:val="-"/>
      <w:lvlJc w:val="left"/>
      <w:pPr>
        <w:ind w:left="720" w:hanging="360"/>
      </w:pPr>
      <w:rPr>
        <w:rFonts w:ascii="Trebuchet MS Bold" w:eastAsia="Trebuchet MS Bold" w:hAnsi="Trebuchet MS Bold" w:cs="Trebuchet MS 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B443D"/>
    <w:multiLevelType w:val="hybridMultilevel"/>
    <w:tmpl w:val="8D10060E"/>
    <w:lvl w:ilvl="0" w:tplc="56C075D2">
      <w:start w:val="2"/>
      <w:numFmt w:val="decimal"/>
      <w:lvlText w:val="%1.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F253137"/>
    <w:multiLevelType w:val="hybridMultilevel"/>
    <w:tmpl w:val="29760DB0"/>
    <w:lvl w:ilvl="0" w:tplc="42400AEA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552EC"/>
    <w:multiLevelType w:val="multilevel"/>
    <w:tmpl w:val="EE942FDC"/>
    <w:styleLink w:val="List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b/>
        <w:bCs/>
        <w:position w:val="0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2">
      <w:start w:val="1"/>
      <w:numFmt w:val="lowerRoman"/>
      <w:lvlText w:val="%3."/>
      <w:lvlJc w:val="left"/>
      <w:pPr>
        <w:tabs>
          <w:tab w:val="num" w:pos="2308"/>
        </w:tabs>
        <w:ind w:left="2308" w:hanging="444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5">
      <w:start w:val="1"/>
      <w:numFmt w:val="lowerRoman"/>
      <w:lvlText w:val="%6."/>
      <w:lvlJc w:val="left"/>
      <w:pPr>
        <w:tabs>
          <w:tab w:val="num" w:pos="4468"/>
        </w:tabs>
        <w:ind w:left="4468" w:hanging="444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8">
      <w:start w:val="1"/>
      <w:numFmt w:val="lowerRoman"/>
      <w:lvlText w:val="%9."/>
      <w:lvlJc w:val="left"/>
      <w:pPr>
        <w:tabs>
          <w:tab w:val="num" w:pos="6628"/>
        </w:tabs>
        <w:ind w:left="6628" w:hanging="444"/>
      </w:pPr>
      <w:rPr>
        <w:rFonts w:ascii="Calibri" w:eastAsia="Calibri" w:hAnsi="Calibri" w:cs="Calibri"/>
        <w:b/>
        <w:bCs/>
        <w:position w:val="0"/>
        <w:sz w:val="36"/>
        <w:szCs w:val="36"/>
      </w:rPr>
    </w:lvl>
  </w:abstractNum>
  <w:abstractNum w:abstractNumId="10" w15:restartNumberingAfterBreak="0">
    <w:nsid w:val="73B0671E"/>
    <w:multiLevelType w:val="hybridMultilevel"/>
    <w:tmpl w:val="DC1244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0D"/>
    <w:rsid w:val="00011453"/>
    <w:rsid w:val="000226E4"/>
    <w:rsid w:val="00063EFA"/>
    <w:rsid w:val="000B0246"/>
    <w:rsid w:val="000B1E10"/>
    <w:rsid w:val="00122602"/>
    <w:rsid w:val="00175592"/>
    <w:rsid w:val="001964F6"/>
    <w:rsid w:val="001B6E03"/>
    <w:rsid w:val="001C2E5C"/>
    <w:rsid w:val="001E6CD5"/>
    <w:rsid w:val="001F0D10"/>
    <w:rsid w:val="002408CE"/>
    <w:rsid w:val="00261415"/>
    <w:rsid w:val="00292425"/>
    <w:rsid w:val="002E1131"/>
    <w:rsid w:val="00311A62"/>
    <w:rsid w:val="00351ED7"/>
    <w:rsid w:val="00364149"/>
    <w:rsid w:val="003710E5"/>
    <w:rsid w:val="00396F26"/>
    <w:rsid w:val="003C3E32"/>
    <w:rsid w:val="003E318C"/>
    <w:rsid w:val="003E3A0D"/>
    <w:rsid w:val="00404394"/>
    <w:rsid w:val="00425509"/>
    <w:rsid w:val="00426770"/>
    <w:rsid w:val="00426D9B"/>
    <w:rsid w:val="0044644C"/>
    <w:rsid w:val="00451A5B"/>
    <w:rsid w:val="00475360"/>
    <w:rsid w:val="00534E01"/>
    <w:rsid w:val="0054484F"/>
    <w:rsid w:val="00546B3E"/>
    <w:rsid w:val="0055019B"/>
    <w:rsid w:val="00576B55"/>
    <w:rsid w:val="005D6013"/>
    <w:rsid w:val="006366AB"/>
    <w:rsid w:val="00636A27"/>
    <w:rsid w:val="00686A5D"/>
    <w:rsid w:val="006A4718"/>
    <w:rsid w:val="00704941"/>
    <w:rsid w:val="00711A20"/>
    <w:rsid w:val="00716EFE"/>
    <w:rsid w:val="00721795"/>
    <w:rsid w:val="00742D79"/>
    <w:rsid w:val="00787B5E"/>
    <w:rsid w:val="00792DDB"/>
    <w:rsid w:val="007A20B0"/>
    <w:rsid w:val="007A67E9"/>
    <w:rsid w:val="007B4659"/>
    <w:rsid w:val="007D249B"/>
    <w:rsid w:val="0081457E"/>
    <w:rsid w:val="00815F60"/>
    <w:rsid w:val="00817EDE"/>
    <w:rsid w:val="00824BE2"/>
    <w:rsid w:val="008A1CDB"/>
    <w:rsid w:val="008A25AF"/>
    <w:rsid w:val="008B074C"/>
    <w:rsid w:val="008B3785"/>
    <w:rsid w:val="008C531C"/>
    <w:rsid w:val="008F5C0E"/>
    <w:rsid w:val="0092520D"/>
    <w:rsid w:val="00991F37"/>
    <w:rsid w:val="009C55A6"/>
    <w:rsid w:val="009E7D67"/>
    <w:rsid w:val="009F11AF"/>
    <w:rsid w:val="00A13492"/>
    <w:rsid w:val="00A14ED3"/>
    <w:rsid w:val="00A15C1F"/>
    <w:rsid w:val="00A15DDE"/>
    <w:rsid w:val="00A243E0"/>
    <w:rsid w:val="00A3249F"/>
    <w:rsid w:val="00A54103"/>
    <w:rsid w:val="00A57064"/>
    <w:rsid w:val="00A8246D"/>
    <w:rsid w:val="00AA1090"/>
    <w:rsid w:val="00B123E1"/>
    <w:rsid w:val="00B2676D"/>
    <w:rsid w:val="00B278B9"/>
    <w:rsid w:val="00B91022"/>
    <w:rsid w:val="00C3733E"/>
    <w:rsid w:val="00C617CF"/>
    <w:rsid w:val="00C81C54"/>
    <w:rsid w:val="00C8366F"/>
    <w:rsid w:val="00C837A0"/>
    <w:rsid w:val="00C8394E"/>
    <w:rsid w:val="00CC0D23"/>
    <w:rsid w:val="00CC6FFF"/>
    <w:rsid w:val="00D26D63"/>
    <w:rsid w:val="00D51125"/>
    <w:rsid w:val="00D60BDB"/>
    <w:rsid w:val="00DB1633"/>
    <w:rsid w:val="00DC3716"/>
    <w:rsid w:val="00DC783B"/>
    <w:rsid w:val="00DE4257"/>
    <w:rsid w:val="00E31FE8"/>
    <w:rsid w:val="00E46D30"/>
    <w:rsid w:val="00EA73B9"/>
    <w:rsid w:val="00EA7E43"/>
    <w:rsid w:val="00F248D0"/>
    <w:rsid w:val="00F70254"/>
    <w:rsid w:val="00FC300D"/>
    <w:rsid w:val="00FD5947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B43BA-1F8F-4DAB-8579-47216074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rsid w:val="003E3A0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numbering" w:customStyle="1" w:styleId="List0">
    <w:name w:val="List 0"/>
    <w:basedOn w:val="Bezseznamu"/>
    <w:rsid w:val="003E3A0D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42550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243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rs-rollerskating.eu/media/files/speed_calendar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 Microsoft</dc:creator>
  <cp:lastModifiedBy>Matěj Pravda</cp:lastModifiedBy>
  <cp:revision>4</cp:revision>
  <dcterms:created xsi:type="dcterms:W3CDTF">2019-03-11T12:22:00Z</dcterms:created>
  <dcterms:modified xsi:type="dcterms:W3CDTF">2019-03-11T14:14:00Z</dcterms:modified>
</cp:coreProperties>
</file>