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E0" w:rsidRDefault="00E148E0" w:rsidP="00E148E0">
      <w:pPr>
        <w:spacing w:before="100" w:beforeAutospacing="1" w:after="100" w:afterAutospacing="1"/>
        <w:outlineLvl w:val="0"/>
        <w:rPr>
          <w:rFonts w:ascii="Arial" w:hAnsi="Arial" w:cs="Arial"/>
          <w:bCs/>
          <w:caps/>
          <w:kern w:val="36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Směrnice č. 5</w:t>
      </w:r>
    </w:p>
    <w:p w:rsidR="00E148E0" w:rsidRPr="002E0E93" w:rsidRDefault="00E148E0" w:rsidP="00E148E0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caps/>
          <w:kern w:val="36"/>
          <w:sz w:val="27"/>
          <w:szCs w:val="27"/>
        </w:rPr>
      </w:pPr>
      <w:r w:rsidRPr="002E0E93">
        <w:rPr>
          <w:rFonts w:ascii="Arial" w:hAnsi="Arial" w:cs="Arial"/>
          <w:bCs/>
          <w:caps/>
          <w:kern w:val="36"/>
          <w:sz w:val="27"/>
          <w:szCs w:val="27"/>
        </w:rPr>
        <w:t>SMĚRNICE PRO H</w:t>
      </w:r>
      <w:r>
        <w:rPr>
          <w:rFonts w:ascii="Arial" w:hAnsi="Arial" w:cs="Arial"/>
          <w:bCs/>
          <w:caps/>
          <w:kern w:val="36"/>
          <w:sz w:val="27"/>
          <w:szCs w:val="27"/>
        </w:rPr>
        <w:t>lavní</w:t>
      </w:r>
      <w:r w:rsidRPr="002E0E93">
        <w:rPr>
          <w:rFonts w:ascii="Arial" w:hAnsi="Arial" w:cs="Arial"/>
          <w:bCs/>
          <w:caps/>
          <w:kern w:val="36"/>
          <w:sz w:val="27"/>
          <w:szCs w:val="27"/>
        </w:rPr>
        <w:t xml:space="preserve"> A VEDLEJŠÍ ČINNOST</w:t>
      </w:r>
    </w:p>
    <w:p w:rsidR="00E148E0" w:rsidRDefault="00E148E0" w:rsidP="00E148E0">
      <w:pPr>
        <w:spacing w:before="90" w:after="30"/>
        <w:rPr>
          <w:rFonts w:ascii="Arial" w:hAnsi="Arial" w:cs="Arial"/>
          <w:bCs/>
          <w:sz w:val="21"/>
          <w:szCs w:val="21"/>
        </w:rPr>
      </w:pPr>
    </w:p>
    <w:p w:rsidR="00E148E0" w:rsidRPr="002E0E93" w:rsidRDefault="00E148E0" w:rsidP="00E148E0">
      <w:pPr>
        <w:spacing w:before="90" w:after="30"/>
        <w:rPr>
          <w:rFonts w:ascii="Arial" w:hAnsi="Arial" w:cs="Arial"/>
          <w:sz w:val="21"/>
          <w:szCs w:val="21"/>
        </w:rPr>
      </w:pPr>
      <w:r w:rsidRPr="00151333">
        <w:rPr>
          <w:rFonts w:ascii="Arial" w:hAnsi="Arial" w:cs="Arial"/>
          <w:bCs/>
          <w:sz w:val="21"/>
          <w:szCs w:val="21"/>
        </w:rPr>
        <w:t xml:space="preserve">Směrnice definuje postavení </w:t>
      </w:r>
      <w:r w:rsidRPr="00E148E0">
        <w:rPr>
          <w:rFonts w:ascii="Arial" w:hAnsi="Arial" w:cs="Arial"/>
          <w:bCs/>
          <w:color w:val="000000"/>
          <w:sz w:val="21"/>
          <w:szCs w:val="21"/>
        </w:rPr>
        <w:t>Českého svazu kolečkového bruslení</w:t>
      </w:r>
      <w:r>
        <w:rPr>
          <w:rFonts w:ascii="Arial" w:hAnsi="Arial" w:cs="Arial"/>
          <w:bCs/>
          <w:sz w:val="21"/>
          <w:szCs w:val="21"/>
        </w:rPr>
        <w:t xml:space="preserve"> (dále jen Svaz)</w:t>
      </w:r>
      <w:r w:rsidRPr="00151333">
        <w:rPr>
          <w:rFonts w:ascii="Arial" w:hAnsi="Arial" w:cs="Arial"/>
          <w:bCs/>
          <w:sz w:val="21"/>
          <w:szCs w:val="21"/>
        </w:rPr>
        <w:t xml:space="preserve"> z hlediska vztahu zejména k zákonu o účetnictví v platném znění, k  zákonu o daních z příjmů v platném znění a k dalším obecně závazným </w:t>
      </w:r>
      <w:r>
        <w:rPr>
          <w:rFonts w:ascii="Arial" w:hAnsi="Arial" w:cs="Arial"/>
          <w:bCs/>
          <w:sz w:val="21"/>
          <w:szCs w:val="21"/>
        </w:rPr>
        <w:t>p</w:t>
      </w:r>
      <w:r w:rsidRPr="00151333">
        <w:rPr>
          <w:rFonts w:ascii="Arial" w:hAnsi="Arial" w:cs="Arial"/>
          <w:bCs/>
          <w:sz w:val="21"/>
          <w:szCs w:val="21"/>
        </w:rPr>
        <w:t>ředpisům  upravujícím účetní a daňovou povinnost. </w:t>
      </w:r>
    </w:p>
    <w:p w:rsidR="00E148E0" w:rsidRDefault="00E148E0" w:rsidP="00E148E0">
      <w:pPr>
        <w:spacing w:before="90" w:after="3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48E0" w:rsidRPr="002E0E93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b/>
          <w:bCs/>
          <w:color w:val="000000"/>
          <w:sz w:val="21"/>
          <w:szCs w:val="21"/>
        </w:rPr>
        <w:t>§1 Základní ustanovení</w:t>
      </w:r>
    </w:p>
    <w:p w:rsidR="00E148E0" w:rsidRPr="002E0E93" w:rsidRDefault="00E148E0" w:rsidP="00E148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 xml:space="preserve">Svaz je </w:t>
      </w:r>
      <w:r>
        <w:rPr>
          <w:rFonts w:ascii="Arial" w:hAnsi="Arial" w:cs="Arial"/>
          <w:color w:val="000000"/>
          <w:sz w:val="21"/>
          <w:szCs w:val="21"/>
        </w:rPr>
        <w:t>právnickou osobou, Spolkem</w:t>
      </w:r>
      <w:r w:rsidRPr="002E0E93">
        <w:rPr>
          <w:rFonts w:ascii="Arial" w:hAnsi="Arial" w:cs="Arial"/>
          <w:color w:val="000000"/>
          <w:sz w:val="21"/>
          <w:szCs w:val="21"/>
        </w:rPr>
        <w:t>, kter</w:t>
      </w:r>
      <w:r>
        <w:rPr>
          <w:rFonts w:ascii="Arial" w:hAnsi="Arial" w:cs="Arial"/>
          <w:color w:val="000000"/>
          <w:sz w:val="21"/>
          <w:szCs w:val="21"/>
        </w:rPr>
        <w:t>ý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není zřízen za účelem výdělečné činnosti, podle zákona č. </w:t>
      </w:r>
      <w:r>
        <w:rPr>
          <w:rFonts w:ascii="Arial" w:hAnsi="Arial" w:cs="Arial"/>
          <w:color w:val="000000"/>
          <w:sz w:val="21"/>
          <w:szCs w:val="21"/>
        </w:rPr>
        <w:t>89/2012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Sb., </w:t>
      </w:r>
      <w:r>
        <w:rPr>
          <w:rFonts w:ascii="Arial" w:hAnsi="Arial" w:cs="Arial"/>
          <w:color w:val="000000"/>
          <w:sz w:val="21"/>
          <w:szCs w:val="21"/>
        </w:rPr>
        <w:t>Občanský zákoník,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ve znění pozdějších předpisů.</w:t>
      </w:r>
    </w:p>
    <w:p w:rsidR="00E148E0" w:rsidRPr="002E0E93" w:rsidRDefault="00E148E0" w:rsidP="00E148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Svaz vede účetnictví a zpracovává přiznání k dani z příjmu právnických. Účetnictví a archivace účetních dokladů Svazu, jako i další dokumentace, která je stanovena zákonem o účetnictví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jsou vedeny na sekretariátu Svazu. </w:t>
      </w:r>
    </w:p>
    <w:p w:rsidR="00E148E0" w:rsidRPr="002E0E93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b/>
          <w:bCs/>
          <w:color w:val="000000"/>
          <w:sz w:val="21"/>
          <w:szCs w:val="21"/>
        </w:rPr>
        <w:t>§2 Povinnosti Svazu</w:t>
      </w:r>
    </w:p>
    <w:p w:rsidR="00E148E0" w:rsidRPr="002E0E93" w:rsidRDefault="00E148E0" w:rsidP="00E14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Svaz účtuje v </w:t>
      </w:r>
      <w:r>
        <w:rPr>
          <w:rFonts w:ascii="Arial" w:hAnsi="Arial" w:cs="Arial"/>
          <w:color w:val="000000"/>
          <w:sz w:val="21"/>
          <w:szCs w:val="21"/>
        </w:rPr>
        <w:t>soustavě podvojného účetnictví.</w:t>
      </w:r>
    </w:p>
    <w:p w:rsidR="00E148E0" w:rsidRPr="002E0E93" w:rsidRDefault="00E148E0" w:rsidP="00E14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Účetním obdobím pro Svaz je kalendářní rok.</w:t>
      </w:r>
    </w:p>
    <w:p w:rsidR="00E148E0" w:rsidRPr="002E0E93" w:rsidRDefault="00E148E0" w:rsidP="00E14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Svaz zpracováv</w:t>
      </w:r>
      <w:r>
        <w:rPr>
          <w:rFonts w:ascii="Arial" w:hAnsi="Arial" w:cs="Arial"/>
          <w:color w:val="000000"/>
          <w:sz w:val="21"/>
          <w:szCs w:val="21"/>
        </w:rPr>
        <w:t>á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účetní závěrku a přílohu k účetní závěrce se stavem k </w:t>
      </w:r>
      <w:proofErr w:type="gramStart"/>
      <w:r w:rsidRPr="002E0E93">
        <w:rPr>
          <w:rFonts w:ascii="Arial" w:hAnsi="Arial" w:cs="Arial"/>
          <w:color w:val="000000"/>
          <w:sz w:val="21"/>
          <w:szCs w:val="21"/>
        </w:rPr>
        <w:t>1.1</w:t>
      </w:r>
      <w:proofErr w:type="gramEnd"/>
      <w:r w:rsidRPr="002E0E93">
        <w:rPr>
          <w:rFonts w:ascii="Arial" w:hAnsi="Arial" w:cs="Arial"/>
          <w:color w:val="000000"/>
          <w:sz w:val="21"/>
          <w:szCs w:val="21"/>
        </w:rPr>
        <w:t>. následujícího kalendářního roku.</w:t>
      </w:r>
    </w:p>
    <w:p w:rsidR="00E148E0" w:rsidRPr="002E0E93" w:rsidRDefault="00E148E0" w:rsidP="00E14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Svaz předklád</w:t>
      </w:r>
      <w:r>
        <w:rPr>
          <w:rFonts w:ascii="Arial" w:hAnsi="Arial" w:cs="Arial"/>
          <w:color w:val="000000"/>
          <w:sz w:val="21"/>
          <w:szCs w:val="21"/>
        </w:rPr>
        <w:t>á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přiznání k dani z příjmů právnických osob k </w:t>
      </w:r>
      <w:proofErr w:type="gramStart"/>
      <w:r w:rsidRPr="002E0E93">
        <w:rPr>
          <w:rFonts w:ascii="Arial" w:hAnsi="Arial" w:cs="Arial"/>
          <w:color w:val="000000"/>
          <w:sz w:val="21"/>
          <w:szCs w:val="21"/>
        </w:rPr>
        <w:t>31.3</w:t>
      </w:r>
      <w:proofErr w:type="gramEnd"/>
      <w:r w:rsidRPr="002E0E93">
        <w:rPr>
          <w:rFonts w:ascii="Arial" w:hAnsi="Arial" w:cs="Arial"/>
          <w:color w:val="000000"/>
          <w:sz w:val="21"/>
          <w:szCs w:val="21"/>
        </w:rPr>
        <w:t>. kalendářního roku následujícího po kalendářním roku, za který byla zpracována účetní závěrka.</w:t>
      </w:r>
    </w:p>
    <w:p w:rsidR="00E148E0" w:rsidRPr="002E0E93" w:rsidRDefault="00E148E0" w:rsidP="00E14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Svaz vede jednotlivé účetní doklady a případně pomocnou evidenci způsobem, z něhož jsou zřejmé  výdaje (náklady) a příjmy (výnosy) z hlavní, tj. nevýdělečné činnosti a z činnosti vedlejší, tj. z činností, z nichž výdaje (náklady) a příjmy (výnosy) jsou předmětem daně z příjmů právnických osob.</w:t>
      </w:r>
    </w:p>
    <w:p w:rsidR="00E148E0" w:rsidRPr="002E0E93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b/>
          <w:bCs/>
          <w:color w:val="000000"/>
          <w:sz w:val="21"/>
          <w:szCs w:val="21"/>
        </w:rPr>
        <w:t>§</w:t>
      </w:r>
      <w:r>
        <w:rPr>
          <w:rFonts w:ascii="Arial" w:hAnsi="Arial" w:cs="Arial"/>
          <w:b/>
          <w:bCs/>
          <w:color w:val="000000"/>
          <w:sz w:val="21"/>
          <w:szCs w:val="21"/>
        </w:rPr>
        <w:t>3</w:t>
      </w:r>
      <w:r w:rsidRPr="002E0E93">
        <w:rPr>
          <w:rFonts w:ascii="Arial" w:hAnsi="Arial" w:cs="Arial"/>
          <w:b/>
          <w:bCs/>
          <w:color w:val="000000"/>
          <w:sz w:val="21"/>
          <w:szCs w:val="21"/>
        </w:rPr>
        <w:t> Hlavní činnosti Svazu z hlediska daňové povinnosti</w:t>
      </w:r>
    </w:p>
    <w:p w:rsidR="00E148E0" w:rsidRPr="002E0E93" w:rsidRDefault="00E148E0" w:rsidP="00E148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Výnosy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pramenící z hlavní činnosti Svazu, jsou zejména</w:t>
      </w:r>
    </w:p>
    <w:p w:rsidR="00E148E0" w:rsidRDefault="00E148E0" w:rsidP="00E148E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dotace, státní podpory,</w:t>
      </w:r>
    </w:p>
    <w:p w:rsidR="00E148E0" w:rsidRDefault="00E148E0" w:rsidP="00E148E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úroky z vkladů,</w:t>
      </w:r>
    </w:p>
    <w:p w:rsidR="00E148E0" w:rsidRPr="002E0E93" w:rsidRDefault="00E148E0" w:rsidP="00E148E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dobrovolné </w:t>
      </w:r>
      <w:r w:rsidRPr="002E0E93">
        <w:rPr>
          <w:rFonts w:ascii="Arial" w:hAnsi="Arial" w:cs="Arial"/>
          <w:color w:val="000000"/>
          <w:sz w:val="21"/>
          <w:szCs w:val="21"/>
        </w:rPr>
        <w:t>příspěvky členů,</w:t>
      </w:r>
    </w:p>
    <w:p w:rsidR="00E148E0" w:rsidRDefault="00E148E0" w:rsidP="00E148E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poplatky vybírané za Svazem organizovaná školení,</w:t>
      </w:r>
    </w:p>
    <w:p w:rsidR="00E148E0" w:rsidRPr="002E0E93" w:rsidRDefault="00E148E0" w:rsidP="00E148E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prodej práv na organizaci Svazových závodů.</w:t>
      </w:r>
    </w:p>
    <w:p w:rsidR="00E148E0" w:rsidRPr="002E0E93" w:rsidRDefault="00E148E0" w:rsidP="00E148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Náklady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pramenící z hlavní činnosti Svazu, jsou zejména:</w:t>
      </w:r>
    </w:p>
    <w:p w:rsidR="00E148E0" w:rsidRDefault="00E148E0" w:rsidP="00E148E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 xml:space="preserve">zajištění činnosti při naplňování cílů Svazu </w:t>
      </w:r>
      <w:r>
        <w:rPr>
          <w:rFonts w:ascii="Arial" w:hAnsi="Arial" w:cs="Arial"/>
          <w:color w:val="000000"/>
          <w:sz w:val="21"/>
          <w:szCs w:val="21"/>
        </w:rPr>
        <w:t xml:space="preserve">dle stanov </w:t>
      </w:r>
      <w:r w:rsidRPr="002E0E93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 xml:space="preserve">výroba </w:t>
      </w:r>
      <w:r w:rsidRPr="002E0E93">
        <w:rPr>
          <w:rFonts w:ascii="Arial" w:hAnsi="Arial" w:cs="Arial"/>
          <w:color w:val="000000"/>
          <w:sz w:val="21"/>
          <w:szCs w:val="21"/>
        </w:rPr>
        <w:t>propagačních materiálů,</w:t>
      </w:r>
      <w:r>
        <w:rPr>
          <w:rFonts w:ascii="Arial" w:hAnsi="Arial" w:cs="Arial"/>
          <w:color w:val="000000"/>
          <w:sz w:val="21"/>
          <w:szCs w:val="21"/>
        </w:rPr>
        <w:t xml:space="preserve"> tvorba webových stránek,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organizace závodů, SW vybavení, provoz sekretariátu </w:t>
      </w:r>
      <w:r w:rsidRPr="002E0E93">
        <w:rPr>
          <w:rFonts w:ascii="Arial" w:hAnsi="Arial" w:cs="Arial"/>
          <w:color w:val="000000"/>
          <w:sz w:val="21"/>
          <w:szCs w:val="21"/>
        </w:rPr>
        <w:t>atd.),</w:t>
      </w:r>
    </w:p>
    <w:p w:rsidR="00E148E0" w:rsidRPr="002E0E93" w:rsidRDefault="00E148E0" w:rsidP="00E148E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organizace školení trenérů a jiných souvisejících s hlavním posláním Svazu</w:t>
      </w:r>
    </w:p>
    <w:p w:rsidR="00E148E0" w:rsidRPr="002E0E93" w:rsidRDefault="00E148E0" w:rsidP="00E148E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úhrada pop</w:t>
      </w:r>
      <w:r>
        <w:rPr>
          <w:rFonts w:ascii="Arial" w:hAnsi="Arial" w:cs="Arial"/>
          <w:color w:val="000000"/>
          <w:sz w:val="21"/>
          <w:szCs w:val="21"/>
        </w:rPr>
        <w:t>latků za vedení bankovního účtu a ostatních bankovních poplatků</w:t>
      </w:r>
    </w:p>
    <w:p w:rsidR="00E148E0" w:rsidRPr="002E0E93" w:rsidRDefault="00E148E0" w:rsidP="00E148E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 xml:space="preserve">úhrada za pronájem </w:t>
      </w:r>
      <w:r>
        <w:rPr>
          <w:rFonts w:ascii="Arial" w:hAnsi="Arial" w:cs="Arial"/>
          <w:color w:val="000000"/>
          <w:sz w:val="21"/>
          <w:szCs w:val="21"/>
        </w:rPr>
        <w:t xml:space="preserve">sportovišť, </w:t>
      </w:r>
      <w:r w:rsidRPr="002E0E93">
        <w:rPr>
          <w:rFonts w:ascii="Arial" w:hAnsi="Arial" w:cs="Arial"/>
          <w:color w:val="000000"/>
          <w:sz w:val="21"/>
          <w:szCs w:val="21"/>
        </w:rPr>
        <w:t>sportovních hal,</w:t>
      </w:r>
      <w:r>
        <w:rPr>
          <w:rFonts w:ascii="Arial" w:hAnsi="Arial" w:cs="Arial"/>
          <w:color w:val="000000"/>
          <w:sz w:val="21"/>
          <w:szCs w:val="21"/>
        </w:rPr>
        <w:t xml:space="preserve"> půjčení dopravních prostředků na akce organizované či podporované Svazem</w:t>
      </w:r>
    </w:p>
    <w:p w:rsidR="00E148E0" w:rsidRPr="002E0E93" w:rsidRDefault="00E148E0" w:rsidP="00E148E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nákup sportovního vybavení,</w:t>
      </w:r>
      <w:r>
        <w:rPr>
          <w:rFonts w:ascii="Arial" w:hAnsi="Arial" w:cs="Arial"/>
          <w:color w:val="000000"/>
          <w:sz w:val="21"/>
          <w:szCs w:val="21"/>
        </w:rPr>
        <w:t xml:space="preserve"> dresů, sportovních pomůcek,</w:t>
      </w:r>
    </w:p>
    <w:p w:rsidR="00E148E0" w:rsidRDefault="00E148E0" w:rsidP="00E148E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úhrada dopravy</w:t>
      </w:r>
      <w:r w:rsidRPr="00484AC7">
        <w:rPr>
          <w:rFonts w:ascii="Arial" w:hAnsi="Arial" w:cs="Arial"/>
          <w:color w:val="000000"/>
          <w:sz w:val="21"/>
          <w:szCs w:val="21"/>
        </w:rPr>
        <w:t>, nákladů na stravu, ubytování, startovné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při </w:t>
      </w:r>
      <w:r w:rsidRPr="00484AC7">
        <w:rPr>
          <w:rFonts w:ascii="Arial" w:hAnsi="Arial" w:cs="Arial"/>
          <w:color w:val="000000"/>
          <w:sz w:val="21"/>
          <w:szCs w:val="21"/>
        </w:rPr>
        <w:t xml:space="preserve">výjezdech reprezentace (závodníků a trenérů) na soutěže a </w:t>
      </w:r>
      <w:r>
        <w:rPr>
          <w:rFonts w:ascii="Arial" w:hAnsi="Arial" w:cs="Arial"/>
          <w:color w:val="000000"/>
          <w:sz w:val="21"/>
          <w:szCs w:val="21"/>
        </w:rPr>
        <w:t>mistrovství,</w:t>
      </w:r>
    </w:p>
    <w:p w:rsidR="00E148E0" w:rsidRPr="002E0E93" w:rsidRDefault="00E148E0" w:rsidP="00E148E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484AC7">
        <w:rPr>
          <w:rFonts w:ascii="Arial" w:hAnsi="Arial" w:cs="Arial"/>
          <w:color w:val="000000"/>
          <w:sz w:val="21"/>
          <w:szCs w:val="21"/>
        </w:rPr>
        <w:t>cestovní náhrady členů předsednictva a zaměstnanců v rámci hlavní činnosti Svazu.</w:t>
      </w:r>
    </w:p>
    <w:p w:rsidR="00E148E0" w:rsidRDefault="00E148E0" w:rsidP="00E148E0">
      <w:pPr>
        <w:spacing w:before="90" w:after="3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48E0" w:rsidRDefault="00E148E0" w:rsidP="00E148E0">
      <w:pPr>
        <w:spacing w:before="90" w:after="3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48E0" w:rsidRPr="002E0E93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b/>
          <w:bCs/>
          <w:color w:val="000000"/>
          <w:sz w:val="21"/>
          <w:szCs w:val="21"/>
        </w:rPr>
        <w:t>§</w:t>
      </w:r>
      <w:r>
        <w:rPr>
          <w:rFonts w:ascii="Arial" w:hAnsi="Arial" w:cs="Arial"/>
          <w:b/>
          <w:bCs/>
          <w:color w:val="000000"/>
          <w:sz w:val="21"/>
          <w:szCs w:val="21"/>
        </w:rPr>
        <w:t>4</w:t>
      </w:r>
      <w:r w:rsidRPr="002E0E93">
        <w:rPr>
          <w:rFonts w:ascii="Arial" w:hAnsi="Arial" w:cs="Arial"/>
          <w:b/>
          <w:bCs/>
          <w:color w:val="000000"/>
          <w:sz w:val="21"/>
          <w:szCs w:val="21"/>
        </w:rPr>
        <w:t> Vedlejší činnosti Svazu z hlediska daňové povinnosti</w:t>
      </w:r>
    </w:p>
    <w:p w:rsidR="00E148E0" w:rsidRPr="002E0E93" w:rsidRDefault="00E148E0" w:rsidP="00E148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Výnosy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pramenící z vedlejší činnosti Svazu, jsou zejména:</w:t>
      </w:r>
    </w:p>
    <w:p w:rsidR="00E148E0" w:rsidRPr="002E0E93" w:rsidRDefault="00E148E0" w:rsidP="00E148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výtěžek z reklamy podnikatelských subjektů, kte</w:t>
      </w:r>
      <w:r>
        <w:rPr>
          <w:rFonts w:ascii="Arial" w:hAnsi="Arial" w:cs="Arial"/>
          <w:color w:val="000000"/>
          <w:sz w:val="21"/>
          <w:szCs w:val="21"/>
        </w:rPr>
        <w:t>ré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s klubem  Svazu uzavřou smlouvu o reklamě např. při příležitosti propagace takového subjektu v rámci organizování sportovních akcí,</w:t>
      </w:r>
    </w:p>
    <w:p w:rsidR="00E148E0" w:rsidRPr="002E0E93" w:rsidRDefault="00E148E0" w:rsidP="00E148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výtěžek z pronájmu reklamní plochy, </w:t>
      </w:r>
    </w:p>
    <w:p w:rsidR="00E148E0" w:rsidRPr="002E0E93" w:rsidRDefault="00E148E0" w:rsidP="00E148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</w:t>
      </w:r>
      <w:r w:rsidRPr="002E0E93">
        <w:rPr>
          <w:rFonts w:ascii="Arial" w:hAnsi="Arial" w:cs="Arial"/>
          <w:color w:val="000000"/>
          <w:sz w:val="21"/>
          <w:szCs w:val="21"/>
        </w:rPr>
        <w:t>áklady pramenící z vedlejší činnosti Svazu, jsou zejména:</w:t>
      </w:r>
    </w:p>
    <w:p w:rsidR="00E148E0" w:rsidRPr="002E0E93" w:rsidRDefault="00E148E0" w:rsidP="00E148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zhotovení reklamy na vlastní náklady pro podnikatelský subjekt, který následně hradí Svazu částku podle smlouvy o reklamě.</w:t>
      </w:r>
    </w:p>
    <w:p w:rsidR="00E148E0" w:rsidRPr="002E0E93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b/>
          <w:bCs/>
          <w:color w:val="000000"/>
          <w:sz w:val="21"/>
          <w:szCs w:val="21"/>
        </w:rPr>
        <w:t>§</w:t>
      </w:r>
      <w:r>
        <w:rPr>
          <w:rFonts w:ascii="Arial" w:hAnsi="Arial" w:cs="Arial"/>
          <w:b/>
          <w:bCs/>
          <w:color w:val="000000"/>
          <w:sz w:val="21"/>
          <w:szCs w:val="21"/>
        </w:rPr>
        <w:t>5</w:t>
      </w:r>
      <w:r w:rsidRPr="002E0E93">
        <w:rPr>
          <w:rFonts w:ascii="Arial" w:hAnsi="Arial" w:cs="Arial"/>
          <w:b/>
          <w:bCs/>
          <w:color w:val="000000"/>
          <w:sz w:val="21"/>
          <w:szCs w:val="21"/>
        </w:rPr>
        <w:t xml:space="preserve"> Členské příspěvky z titulu Stanov</w:t>
      </w:r>
    </w:p>
    <w:p w:rsidR="00E148E0" w:rsidRPr="002E0E93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 xml:space="preserve">Členské příspěvky jsou osvobozeny od daně (§ 19 poř. č.  (1) písm. 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2E0E93">
        <w:rPr>
          <w:rFonts w:ascii="Arial" w:hAnsi="Arial" w:cs="Arial"/>
          <w:color w:val="000000"/>
          <w:sz w:val="21"/>
          <w:szCs w:val="21"/>
        </w:rPr>
        <w:t>) zákona o daních z příjmů).</w:t>
      </w:r>
    </w:p>
    <w:p w:rsidR="00E148E0" w:rsidRDefault="00E148E0" w:rsidP="00E148E0">
      <w:pPr>
        <w:spacing w:before="90" w:after="3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48E0" w:rsidRPr="002E0E93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b/>
          <w:bCs/>
          <w:color w:val="000000"/>
          <w:sz w:val="21"/>
          <w:szCs w:val="21"/>
        </w:rPr>
        <w:t>§</w:t>
      </w:r>
      <w:r>
        <w:rPr>
          <w:rFonts w:ascii="Arial" w:hAnsi="Arial" w:cs="Arial"/>
          <w:b/>
          <w:bCs/>
          <w:color w:val="000000"/>
          <w:sz w:val="21"/>
          <w:szCs w:val="21"/>
        </w:rPr>
        <w:t>6</w:t>
      </w:r>
      <w:r w:rsidRPr="002E0E93">
        <w:rPr>
          <w:rFonts w:ascii="Arial" w:hAnsi="Arial" w:cs="Arial"/>
          <w:b/>
          <w:bCs/>
          <w:color w:val="000000"/>
          <w:sz w:val="21"/>
          <w:szCs w:val="21"/>
        </w:rPr>
        <w:t> Příspěvky na činnost klubů</w:t>
      </w:r>
    </w:p>
    <w:p w:rsidR="00E148E0" w:rsidRPr="002E0E93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 xml:space="preserve">Příspěvková politika Svazu je uskutečňována prostřednictvím rozhodnutí </w:t>
      </w:r>
      <w:r>
        <w:rPr>
          <w:rFonts w:ascii="Arial" w:hAnsi="Arial" w:cs="Arial"/>
          <w:color w:val="000000"/>
          <w:sz w:val="21"/>
          <w:szCs w:val="21"/>
        </w:rPr>
        <w:t>předsednictva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Svazu. Jejím cílem je podpora naplňování hlavní činnosti klubů. Zdrojem příspěvkové politiky k rozvoji činnosti klubů a sekcí je zejména:</w:t>
      </w:r>
    </w:p>
    <w:p w:rsidR="00E148E0" w:rsidRPr="002E0E93" w:rsidRDefault="00E148E0" w:rsidP="00E148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výnosy z obdržených dotací od orgánů státní správy a orgánů územních celků</w:t>
      </w:r>
      <w:r>
        <w:rPr>
          <w:rFonts w:ascii="Arial" w:hAnsi="Arial" w:cs="Arial"/>
          <w:color w:val="000000"/>
          <w:sz w:val="21"/>
          <w:szCs w:val="21"/>
        </w:rPr>
        <w:t>, popř. právnických osob založených na podporu sportu (např. ČOV)</w:t>
      </w:r>
      <w:r w:rsidRPr="002E0E93">
        <w:rPr>
          <w:rFonts w:ascii="Arial" w:hAnsi="Arial" w:cs="Arial"/>
          <w:color w:val="000000"/>
          <w:sz w:val="21"/>
          <w:szCs w:val="21"/>
        </w:rPr>
        <w:t>. </w:t>
      </w:r>
    </w:p>
    <w:p w:rsidR="00E148E0" w:rsidRDefault="00E148E0" w:rsidP="00E148E0">
      <w:pPr>
        <w:spacing w:before="90" w:after="3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48E0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b/>
          <w:bCs/>
          <w:color w:val="000000"/>
          <w:sz w:val="21"/>
          <w:szCs w:val="21"/>
        </w:rPr>
        <w:t>§</w:t>
      </w:r>
      <w:r>
        <w:rPr>
          <w:rFonts w:ascii="Arial" w:hAnsi="Arial" w:cs="Arial"/>
          <w:b/>
          <w:bCs/>
          <w:color w:val="000000"/>
          <w:sz w:val="21"/>
          <w:szCs w:val="21"/>
        </w:rPr>
        <w:t>7</w:t>
      </w:r>
      <w:r w:rsidRPr="002E0E93">
        <w:rPr>
          <w:rFonts w:ascii="Arial" w:hAnsi="Arial" w:cs="Arial"/>
          <w:b/>
          <w:bCs/>
          <w:color w:val="000000"/>
          <w:sz w:val="21"/>
          <w:szCs w:val="21"/>
        </w:rPr>
        <w:t> Závěrečná ustanovení</w:t>
      </w:r>
    </w:p>
    <w:p w:rsidR="00E148E0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 w:rsidRPr="002E0E93">
        <w:rPr>
          <w:rFonts w:ascii="Arial" w:hAnsi="Arial" w:cs="Arial"/>
          <w:color w:val="000000"/>
          <w:sz w:val="21"/>
          <w:szCs w:val="21"/>
        </w:rPr>
        <w:t>Jednotlivá ustanovení Směrnic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2E0E93">
        <w:rPr>
          <w:rFonts w:ascii="Arial" w:hAnsi="Arial" w:cs="Arial"/>
          <w:color w:val="000000"/>
          <w:sz w:val="21"/>
          <w:szCs w:val="21"/>
        </w:rPr>
        <w:t xml:space="preserve"> lze měnit schv</w:t>
      </w:r>
      <w:r>
        <w:rPr>
          <w:rFonts w:ascii="Arial" w:hAnsi="Arial" w:cs="Arial"/>
          <w:color w:val="000000"/>
          <w:sz w:val="21"/>
          <w:szCs w:val="21"/>
        </w:rPr>
        <w:t>álením nového znění předsednictvem Svazu</w:t>
      </w:r>
      <w:r w:rsidRPr="002E0E93">
        <w:rPr>
          <w:rFonts w:ascii="Arial" w:hAnsi="Arial" w:cs="Arial"/>
          <w:color w:val="000000"/>
          <w:sz w:val="21"/>
          <w:szCs w:val="21"/>
        </w:rPr>
        <w:t>.</w:t>
      </w:r>
      <w:r w:rsidRPr="002E0E93"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E148E0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Tato směrnice nahrazuje směrnici č. 1 ze dne 4.12.21012</w:t>
      </w:r>
    </w:p>
    <w:p w:rsidR="00E148E0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E148E0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Schváleno předsednictvem Svazu dne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21.5.2015</w:t>
      </w:r>
      <w:proofErr w:type="gramEnd"/>
    </w:p>
    <w:p w:rsidR="00E148E0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E148E0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E148E0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E148E0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E148E0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----------------------------------------</w:t>
      </w:r>
    </w:p>
    <w:p w:rsidR="00E148E0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Michal Hrazdíra</w:t>
      </w:r>
    </w:p>
    <w:p w:rsidR="00E148E0" w:rsidRPr="002E0E93" w:rsidRDefault="00E148E0" w:rsidP="00E148E0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předseda předsednictva </w:t>
      </w:r>
    </w:p>
    <w:p w:rsidR="00C400EE" w:rsidRDefault="00C400EE" w:rsidP="00A2063C">
      <w:pPr>
        <w:ind w:left="-567" w:firstLine="567"/>
        <w:rPr>
          <w:rFonts w:ascii="Arial" w:hAnsi="Arial" w:cs="Arial"/>
        </w:rPr>
      </w:pPr>
    </w:p>
    <w:sectPr w:rsidR="00C400EE" w:rsidSect="00425CC2">
      <w:headerReference w:type="default" r:id="rId7"/>
      <w:footerReference w:type="default" r:id="rId8"/>
      <w:pgSz w:w="11906" w:h="16838"/>
      <w:pgMar w:top="210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0B" w:rsidRDefault="00C37E0B" w:rsidP="002335C4">
      <w:pPr>
        <w:spacing w:line="240" w:lineRule="auto"/>
      </w:pPr>
      <w:r>
        <w:separator/>
      </w:r>
    </w:p>
  </w:endnote>
  <w:endnote w:type="continuationSeparator" w:id="0">
    <w:p w:rsidR="00C37E0B" w:rsidRDefault="00C37E0B" w:rsidP="0023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C2" w:rsidRPr="00425CC2" w:rsidRDefault="00425CC2">
    <w:pPr>
      <w:pStyle w:val="Zpat"/>
      <w:jc w:val="right"/>
      <w:rPr>
        <w:rFonts w:ascii="Arial" w:hAnsi="Arial" w:cs="Arial"/>
        <w:sz w:val="18"/>
        <w:szCs w:val="18"/>
      </w:rPr>
    </w:pPr>
    <w:r w:rsidRPr="00425CC2">
      <w:rPr>
        <w:rFonts w:ascii="Arial" w:hAnsi="Arial" w:cs="Arial"/>
        <w:sz w:val="18"/>
        <w:szCs w:val="18"/>
      </w:rPr>
      <w:fldChar w:fldCharType="begin"/>
    </w:r>
    <w:r w:rsidRPr="00425CC2">
      <w:rPr>
        <w:rFonts w:ascii="Arial" w:hAnsi="Arial" w:cs="Arial"/>
        <w:sz w:val="18"/>
        <w:szCs w:val="18"/>
      </w:rPr>
      <w:instrText>PAGE   \* MERGEFORMAT</w:instrText>
    </w:r>
    <w:r w:rsidRPr="00425CC2">
      <w:rPr>
        <w:rFonts w:ascii="Arial" w:hAnsi="Arial" w:cs="Arial"/>
        <w:sz w:val="18"/>
        <w:szCs w:val="18"/>
      </w:rPr>
      <w:fldChar w:fldCharType="separate"/>
    </w:r>
    <w:r w:rsidR="00FE0D53">
      <w:rPr>
        <w:rFonts w:ascii="Arial" w:hAnsi="Arial" w:cs="Arial"/>
        <w:noProof/>
        <w:sz w:val="18"/>
        <w:szCs w:val="18"/>
      </w:rPr>
      <w:t>1</w:t>
    </w:r>
    <w:r w:rsidRPr="00425CC2">
      <w:rPr>
        <w:rFonts w:ascii="Arial" w:hAnsi="Arial" w:cs="Arial"/>
        <w:sz w:val="18"/>
        <w:szCs w:val="18"/>
      </w:rPr>
      <w:fldChar w:fldCharType="end"/>
    </w:r>
  </w:p>
  <w:p w:rsidR="00425CC2" w:rsidRDefault="00425C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0B" w:rsidRDefault="00C37E0B" w:rsidP="002335C4">
      <w:pPr>
        <w:spacing w:line="240" w:lineRule="auto"/>
      </w:pPr>
      <w:r>
        <w:separator/>
      </w:r>
    </w:p>
  </w:footnote>
  <w:footnote w:type="continuationSeparator" w:id="0">
    <w:p w:rsidR="00C37E0B" w:rsidRDefault="00C37E0B" w:rsidP="00233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C4" w:rsidRPr="00425CC2" w:rsidRDefault="002335C4" w:rsidP="002335C4">
    <w:pPr>
      <w:jc w:val="right"/>
      <w:rPr>
        <w:rFonts w:ascii="Arial" w:hAnsi="Arial" w:cs="Arial"/>
        <w:color w:val="7F7F7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35pt;margin-top:-8.4pt;width:68.25pt;height:68.25pt;z-index:251657216">
          <v:imagedata r:id="rId1" o:title="logo"/>
          <w10:wrap type="square"/>
        </v:shape>
      </w:pic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25CC2">
      <w:rPr>
        <w:rFonts w:ascii="Arial" w:hAnsi="Arial" w:cs="Arial"/>
        <w:color w:val="7F7F7F"/>
      </w:rPr>
      <w:t>Český svaz kolečkového bruslení</w:t>
    </w:r>
    <w:r w:rsidR="00E148E0">
      <w:rPr>
        <w:rFonts w:ascii="Arial" w:hAnsi="Arial" w:cs="Arial"/>
        <w:color w:val="7F7F7F"/>
      </w:rPr>
      <w:t>, spolek</w:t>
    </w:r>
    <w:r w:rsidRPr="00425CC2">
      <w:rPr>
        <w:rFonts w:ascii="Arial" w:hAnsi="Arial" w:cs="Arial"/>
        <w:color w:val="7F7F7F"/>
      </w:rPr>
      <w:t xml:space="preserve"> </w:t>
    </w:r>
  </w:p>
  <w:p w:rsidR="002335C4" w:rsidRPr="00425CC2" w:rsidRDefault="002335C4" w:rsidP="002335C4">
    <w:pPr>
      <w:jc w:val="right"/>
      <w:rPr>
        <w:rFonts w:ascii="Arial" w:hAnsi="Arial" w:cs="Arial"/>
        <w:color w:val="7F7F7F"/>
      </w:rPr>
    </w:pPr>
    <w:r w:rsidRPr="00425CC2">
      <w:rPr>
        <w:rFonts w:ascii="Arial" w:hAnsi="Arial" w:cs="Arial"/>
        <w:color w:val="7F7F7F"/>
      </w:rPr>
      <w:tab/>
    </w:r>
    <w:r w:rsidRPr="00425CC2">
      <w:rPr>
        <w:rFonts w:ascii="Arial" w:hAnsi="Arial" w:cs="Arial"/>
        <w:color w:val="7F7F7F"/>
      </w:rPr>
      <w:tab/>
    </w:r>
    <w:r w:rsidRPr="00425CC2">
      <w:rPr>
        <w:rFonts w:ascii="Arial" w:hAnsi="Arial" w:cs="Arial"/>
        <w:color w:val="7F7F7F"/>
      </w:rPr>
      <w:tab/>
      <w:t>Zátopkova 100/2, Praha 6, 160 17</w:t>
    </w:r>
  </w:p>
  <w:p w:rsidR="002335C4" w:rsidRDefault="002335C4">
    <w:pPr>
      <w:pStyle w:val="Zhlav"/>
    </w:pPr>
  </w:p>
  <w:p w:rsidR="002335C4" w:rsidRDefault="002335C4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.35pt;margin-top:22.35pt;width:458.25pt;height:0;z-index:251658240" o:connectortype="straight" strokecolor="#d99594" strokeweight="2.25pt">
          <v:shadow type="perspective" color="#622423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0E5"/>
    <w:multiLevelType w:val="multilevel"/>
    <w:tmpl w:val="CCFE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93F66"/>
    <w:multiLevelType w:val="multilevel"/>
    <w:tmpl w:val="C384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D344A"/>
    <w:multiLevelType w:val="multilevel"/>
    <w:tmpl w:val="5DCE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15F17"/>
    <w:multiLevelType w:val="hybridMultilevel"/>
    <w:tmpl w:val="47FAB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7A1"/>
    <w:multiLevelType w:val="multilevel"/>
    <w:tmpl w:val="A412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95F90"/>
    <w:multiLevelType w:val="multilevel"/>
    <w:tmpl w:val="DC9A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A727D"/>
    <w:multiLevelType w:val="hybridMultilevel"/>
    <w:tmpl w:val="CA907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8B9"/>
    <w:rsid w:val="0002425C"/>
    <w:rsid w:val="000E28B9"/>
    <w:rsid w:val="00146FA4"/>
    <w:rsid w:val="00163E62"/>
    <w:rsid w:val="002335C4"/>
    <w:rsid w:val="00305E61"/>
    <w:rsid w:val="00336E8A"/>
    <w:rsid w:val="0035468D"/>
    <w:rsid w:val="00413AD4"/>
    <w:rsid w:val="00425CC2"/>
    <w:rsid w:val="00441895"/>
    <w:rsid w:val="00464821"/>
    <w:rsid w:val="00511C4C"/>
    <w:rsid w:val="00547E27"/>
    <w:rsid w:val="005725F4"/>
    <w:rsid w:val="005B3E7C"/>
    <w:rsid w:val="0068607B"/>
    <w:rsid w:val="006C2F82"/>
    <w:rsid w:val="007E4AAC"/>
    <w:rsid w:val="00891D0F"/>
    <w:rsid w:val="00911A88"/>
    <w:rsid w:val="009A4687"/>
    <w:rsid w:val="009B520E"/>
    <w:rsid w:val="00A2063C"/>
    <w:rsid w:val="00A76552"/>
    <w:rsid w:val="00AF5780"/>
    <w:rsid w:val="00B0470F"/>
    <w:rsid w:val="00BC0311"/>
    <w:rsid w:val="00BF109C"/>
    <w:rsid w:val="00C30A3E"/>
    <w:rsid w:val="00C37E0B"/>
    <w:rsid w:val="00C400EE"/>
    <w:rsid w:val="00CD1961"/>
    <w:rsid w:val="00DA3AA5"/>
    <w:rsid w:val="00E148E0"/>
    <w:rsid w:val="00E82007"/>
    <w:rsid w:val="00E82496"/>
    <w:rsid w:val="00E97491"/>
    <w:rsid w:val="00EB4EFE"/>
    <w:rsid w:val="00FD1D5D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E82496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E28B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E28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E28B9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0E28B9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revnseznamzvraznn1">
    <w:name w:val="Colorful List Accent 1"/>
    <w:basedOn w:val="Normln"/>
    <w:uiPriority w:val="34"/>
    <w:qFormat/>
    <w:rsid w:val="000E28B9"/>
    <w:pPr>
      <w:ind w:left="720"/>
      <w:contextualSpacing/>
    </w:pPr>
  </w:style>
  <w:style w:type="paragraph" w:styleId="Stednmka2">
    <w:name w:val="Medium Grid 2"/>
    <w:uiPriority w:val="1"/>
    <w:qFormat/>
    <w:rsid w:val="00A2063C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33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35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35C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35C4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9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0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3240</Characters>
  <Application>Microsoft Office Word</Application>
  <DocSecurity>4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Cipísek</dc:creator>
  <cp:keywords/>
  <cp:lastModifiedBy>Andrea Keprtova</cp:lastModifiedBy>
  <cp:revision>2</cp:revision>
  <dcterms:created xsi:type="dcterms:W3CDTF">2015-05-24T19:26:00Z</dcterms:created>
  <dcterms:modified xsi:type="dcterms:W3CDTF">2015-05-24T19:26:00Z</dcterms:modified>
</cp:coreProperties>
</file>